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7DB" w:rsidRPr="002A77DB" w:rsidRDefault="002A77DB" w:rsidP="002A77DB">
      <w:pPr>
        <w:ind w:firstLine="0"/>
        <w:rPr>
          <w:rFonts w:eastAsia="Times New Roman" w:cs="Times New Roman"/>
          <w:szCs w:val="28"/>
          <w:lang w:eastAsia="ru-RU"/>
        </w:rPr>
      </w:pPr>
      <w:r w:rsidRPr="002A77DB">
        <w:rPr>
          <w:rFonts w:eastAsia="Times New Roman" w:cs="Times New Roman"/>
          <w:b/>
          <w:szCs w:val="28"/>
          <w:lang w:eastAsia="ru-RU"/>
        </w:rPr>
        <w:t>Задание:</w:t>
      </w:r>
      <w:r>
        <w:rPr>
          <w:rFonts w:eastAsia="Times New Roman" w:cs="Times New Roman"/>
          <w:b/>
          <w:szCs w:val="28"/>
          <w:lang w:eastAsia="ru-RU"/>
        </w:rPr>
        <w:t xml:space="preserve">  </w:t>
      </w:r>
      <w:r w:rsidRPr="002A77DB">
        <w:rPr>
          <w:rFonts w:eastAsia="Times New Roman" w:cs="Times New Roman"/>
          <w:szCs w:val="28"/>
          <w:lang w:eastAsia="ru-RU"/>
        </w:rPr>
        <w:t>Рассчитать фактическую запыленность на рабочем месте, используя исходные данные , сравнить с ПДК, сделать вывод и привести эффективные мероприятия по снижению  запыленности. Ответить на контрольные вопросы.</w:t>
      </w:r>
    </w:p>
    <w:p w:rsidR="002A77DB" w:rsidRDefault="002A77DB" w:rsidP="00FF5D9C">
      <w:pPr>
        <w:keepNext/>
        <w:ind w:firstLine="0"/>
        <w:jc w:val="center"/>
        <w:outlineLvl w:val="0"/>
        <w:rPr>
          <w:rFonts w:eastAsia="Times New Roman" w:cs="Times New Roman"/>
          <w:caps/>
          <w:szCs w:val="28"/>
          <w:lang w:eastAsia="ru-RU"/>
        </w:rPr>
      </w:pPr>
    </w:p>
    <w:p w:rsidR="00FF5D9C" w:rsidRPr="00FF5D9C" w:rsidRDefault="00581403" w:rsidP="00FF5D9C">
      <w:pPr>
        <w:keepNext/>
        <w:ind w:firstLine="0"/>
        <w:jc w:val="center"/>
        <w:outlineLvl w:val="0"/>
        <w:rPr>
          <w:rFonts w:eastAsia="Times New Roman" w:cs="Times New Roman"/>
          <w:caps/>
          <w:szCs w:val="28"/>
          <w:lang w:eastAsia="ru-RU"/>
        </w:rPr>
      </w:pPr>
      <w:r>
        <w:rPr>
          <w:rFonts w:eastAsia="Times New Roman" w:cs="Times New Roman"/>
          <w:caps/>
          <w:szCs w:val="28"/>
          <w:lang w:eastAsia="ru-RU"/>
        </w:rPr>
        <w:t xml:space="preserve">лабораторная </w:t>
      </w:r>
      <w:bookmarkStart w:id="0" w:name="_GoBack"/>
      <w:bookmarkEnd w:id="0"/>
      <w:r w:rsidR="00FF5D9C" w:rsidRPr="00FF5D9C">
        <w:rPr>
          <w:rFonts w:eastAsia="Times New Roman" w:cs="Times New Roman"/>
          <w:caps/>
          <w:szCs w:val="28"/>
          <w:lang w:eastAsia="ru-RU"/>
        </w:rPr>
        <w:t xml:space="preserve"> работа </w:t>
      </w:r>
    </w:p>
    <w:p w:rsidR="00FF5D9C" w:rsidRPr="00FF5D9C" w:rsidRDefault="00FF5D9C" w:rsidP="00FF5D9C">
      <w:pPr>
        <w:keepNext/>
        <w:ind w:firstLine="0"/>
        <w:jc w:val="center"/>
        <w:outlineLvl w:val="0"/>
        <w:rPr>
          <w:rFonts w:eastAsia="Times New Roman" w:cs="Times New Roman"/>
          <w:szCs w:val="28"/>
          <w:lang w:eastAsia="ru-RU"/>
        </w:rPr>
      </w:pPr>
      <w:r w:rsidRPr="00FF5D9C">
        <w:rPr>
          <w:rFonts w:eastAsia="Times New Roman" w:cs="Times New Roman"/>
          <w:szCs w:val="28"/>
          <w:lang w:eastAsia="ru-RU"/>
        </w:rPr>
        <w:t xml:space="preserve">ИССЛЕДОВАНИЕ ЗАПЫЛЕННОСТИ ВОЗДУХА </w:t>
      </w:r>
    </w:p>
    <w:p w:rsidR="00FF5D9C" w:rsidRPr="00FF5D9C" w:rsidRDefault="00FF5D9C" w:rsidP="00FF5D9C">
      <w:pPr>
        <w:keepNext/>
        <w:ind w:firstLine="0"/>
        <w:jc w:val="center"/>
        <w:outlineLvl w:val="0"/>
        <w:rPr>
          <w:rFonts w:eastAsia="Times New Roman" w:cs="Times New Roman"/>
          <w:szCs w:val="28"/>
          <w:lang w:eastAsia="ru-RU"/>
        </w:rPr>
      </w:pPr>
      <w:r w:rsidRPr="00FF5D9C">
        <w:rPr>
          <w:rFonts w:eastAsia="Times New Roman" w:cs="Times New Roman"/>
          <w:szCs w:val="28"/>
          <w:lang w:eastAsia="ru-RU"/>
        </w:rPr>
        <w:t>ВЕСОВЫМ МЕТОДОМ</w:t>
      </w:r>
    </w:p>
    <w:p w:rsidR="00FF5D9C" w:rsidRPr="00FF5D9C" w:rsidRDefault="00FF5D9C" w:rsidP="00FF5D9C">
      <w:pPr>
        <w:ind w:firstLine="0"/>
        <w:jc w:val="left"/>
        <w:rPr>
          <w:rFonts w:eastAsia="Times New Roman" w:cs="Times New Roman"/>
          <w:szCs w:val="28"/>
          <w:lang w:eastAsia="ru-RU"/>
        </w:rPr>
      </w:pPr>
    </w:p>
    <w:p w:rsidR="00FF5D9C" w:rsidRPr="00FF5D9C" w:rsidRDefault="00FF5D9C" w:rsidP="00FF5D9C">
      <w:pPr>
        <w:ind w:firstLine="0"/>
        <w:jc w:val="center"/>
        <w:rPr>
          <w:rFonts w:eastAsia="Times New Roman" w:cs="Times New Roman"/>
          <w:b/>
          <w:szCs w:val="28"/>
          <w:lang w:eastAsia="ru-RU"/>
        </w:rPr>
      </w:pPr>
      <w:r w:rsidRPr="00FF5D9C">
        <w:rPr>
          <w:rFonts w:eastAsia="Times New Roman" w:cs="Times New Roman"/>
          <w:b/>
          <w:szCs w:val="28"/>
          <w:lang w:eastAsia="ru-RU"/>
        </w:rPr>
        <w:t>2.1 Цель работы</w:t>
      </w:r>
    </w:p>
    <w:p w:rsidR="00FF5D9C" w:rsidRPr="00FF5D9C" w:rsidRDefault="00FF5D9C" w:rsidP="00FF5D9C">
      <w:pPr>
        <w:ind w:left="-28" w:firstLine="613"/>
        <w:jc w:val="left"/>
        <w:rPr>
          <w:rFonts w:eastAsia="Times New Roman" w:cs="Times New Roman"/>
          <w:b/>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Исследование запыленности воздуха весовым методом и гиг</w:t>
      </w:r>
      <w:r w:rsidR="0037294E">
        <w:rPr>
          <w:rFonts w:eastAsia="Times New Roman" w:cs="Times New Roman"/>
          <w:szCs w:val="28"/>
          <w:lang w:eastAsia="ru-RU"/>
        </w:rPr>
        <w:t>иеническая оценка этого фактора (Исходные данные по вариантам даны в таблице 2.4)</w:t>
      </w:r>
    </w:p>
    <w:p w:rsidR="00FF5D9C" w:rsidRPr="00FF5D9C" w:rsidRDefault="00FF5D9C" w:rsidP="00FF5D9C">
      <w:pPr>
        <w:ind w:hanging="28"/>
        <w:jc w:val="center"/>
        <w:rPr>
          <w:rFonts w:eastAsia="Times New Roman" w:cs="Times New Roman"/>
          <w:b/>
          <w:szCs w:val="28"/>
          <w:lang w:eastAsia="ru-RU"/>
        </w:rPr>
      </w:pPr>
      <w:r w:rsidRPr="00FF5D9C">
        <w:rPr>
          <w:rFonts w:eastAsia="Times New Roman" w:cs="Times New Roman"/>
          <w:b/>
          <w:szCs w:val="28"/>
          <w:lang w:eastAsia="ru-RU"/>
        </w:rPr>
        <w:t xml:space="preserve">2.2 Термины и определение основных понятий, </w:t>
      </w:r>
    </w:p>
    <w:p w:rsidR="00FF5D9C" w:rsidRPr="00FF5D9C" w:rsidRDefault="00FF5D9C" w:rsidP="00FF5D9C">
      <w:pPr>
        <w:ind w:hanging="28"/>
        <w:jc w:val="center"/>
        <w:rPr>
          <w:rFonts w:eastAsia="Times New Roman" w:cs="Times New Roman"/>
          <w:szCs w:val="28"/>
          <w:lang w:eastAsia="ru-RU"/>
        </w:rPr>
      </w:pPr>
      <w:r w:rsidRPr="00FF5D9C">
        <w:rPr>
          <w:rFonts w:eastAsia="Times New Roman" w:cs="Times New Roman"/>
          <w:b/>
          <w:szCs w:val="28"/>
          <w:lang w:eastAsia="ru-RU"/>
        </w:rPr>
        <w:t>используемых в работе</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2.2.1 Опасный производственный фактор - производственный фактор, воздействие которого на работающего, в  определенных условиях,  приводит к травме или  другому  внезапному резкому ухудшению здоровья.</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2.2.2. Вредный производственный фактор - производственный фактор, воздействие которого на работающего, в определенных условиях, приводит к заболеванию или снижению работоспособности.</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 xml:space="preserve">2.2.3  Проба воздуха - объем воздуха, отобранный для измерения </w:t>
      </w:r>
      <w:proofErr w:type="spellStart"/>
      <w:r w:rsidRPr="00FF5D9C">
        <w:rPr>
          <w:rFonts w:eastAsia="Times New Roman" w:cs="Times New Roman"/>
          <w:szCs w:val="28"/>
          <w:lang w:eastAsia="ru-RU"/>
        </w:rPr>
        <w:t>концент-рации</w:t>
      </w:r>
      <w:proofErr w:type="spellEnd"/>
      <w:r w:rsidRPr="00FF5D9C">
        <w:rPr>
          <w:rFonts w:eastAsia="Times New Roman" w:cs="Times New Roman"/>
          <w:szCs w:val="28"/>
          <w:lang w:eastAsia="ru-RU"/>
        </w:rPr>
        <w:t xml:space="preserve"> вредных веществ.</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2.2.4. Методика  измерения концентрации вредных веществ – подробное описание условий и операций, которые обеспечивают регламентированные характеристики точности.</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2.2.5. Объемный расход - количество воздуха, равномерно проходящего через систему отбора проб за единицу времени (литр/мин).</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 xml:space="preserve">2.2.6. Предельно-допустимые концентрации (ПДК) вредных веществ в воздухе рабочей зоны - концентрации, которые при ежедневной (кроме выходных дней) работе  в течении 8 часов или при другой продолжительности, но не более 41  часов  в  неделю в течении в всего рабочего стажа не могут вызвать заболеваний  или отклонений в состоянии здоровья, обнаруживаемых современными методами исследовании </w:t>
      </w:r>
    </w:p>
    <w:p w:rsidR="00FF5D9C" w:rsidRPr="00FF5D9C" w:rsidRDefault="00FF5D9C" w:rsidP="00FF5D9C">
      <w:pPr>
        <w:ind w:firstLine="0"/>
        <w:rPr>
          <w:rFonts w:eastAsia="Times New Roman" w:cs="Times New Roman"/>
          <w:szCs w:val="28"/>
          <w:lang w:eastAsia="ru-RU"/>
        </w:rPr>
      </w:pPr>
      <w:r w:rsidRPr="00FF5D9C">
        <w:rPr>
          <w:rFonts w:eastAsia="Times New Roman" w:cs="Times New Roman"/>
          <w:szCs w:val="28"/>
          <w:lang w:eastAsia="ru-RU"/>
        </w:rPr>
        <w:t>в процессе работы или в отдаленные сроки жизни настоящего и последующего поколения.</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2.2.7. Аспирационное устройство - устройство для принудительного протягивания воздуха  через поглотительные растворы, сорбенты, фильтры, пипетки.</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b/>
          <w:szCs w:val="28"/>
          <w:lang w:eastAsia="ru-RU"/>
        </w:rPr>
        <w:lastRenderedPageBreak/>
        <w:t>2.3 Перечень измерительных средств и приспособлений</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2.3.1 Аспирационный прибор (аспиратор Мигунова)</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2.3.2 Весы аналитические</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2.3.3 Фильтры АФА В-10</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2.3.4.Часы или секундомер</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 xml:space="preserve">2.3.5 Аллонж - </w:t>
      </w:r>
      <w:proofErr w:type="spellStart"/>
      <w:r w:rsidRPr="00FF5D9C">
        <w:rPr>
          <w:rFonts w:eastAsia="Times New Roman" w:cs="Times New Roman"/>
          <w:szCs w:val="28"/>
          <w:lang w:eastAsia="ru-RU"/>
        </w:rPr>
        <w:t>фильтродержатель</w:t>
      </w:r>
      <w:proofErr w:type="spellEnd"/>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2.3.6 Резиновые шланги</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2.3.7 Термометр</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2.3.8 Барометр</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2.3.9 Пылевая камера</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b/>
          <w:szCs w:val="28"/>
          <w:lang w:eastAsia="ru-RU"/>
        </w:rPr>
        <w:t>2.4 Характеристика приборов</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0"/>
          <w:lang w:eastAsia="ru-RU"/>
        </w:rPr>
        <w:t>2.4.1 Аспиратор Мигунова  предназначен для отбора проб воздуха с целью анализа содержащихся в нем  примесей. Отбор проб воздуха производится при  просасывании с определенной скоростью воздуха через специальные   фильтры АФА-В-10. На передней панели аспиратора расположены следующие узлы: колодка входная для присоединения к аппарату сетевого шнура, тумблер  включения и выключения аппарата, гнездо предохранителя, разгрузочный  клапан  для предотвращения перегрузки электродвигателя, при отборе проб воздуха с малыми скоростями и облегчения  запуска аппарата, ротаметры конусные, стеклянные трубки с поплавками для определения прохождения воздуха отбираемой пробы, ручка вентилей ротаметров для  регулирования скорости отбора проб (верхняя часть поплавка  показывает нужную скорость), винты для крепления панели кожуха, штуцера для присоединения резиновых трубок, клемма для заземления аппарата.</w:t>
      </w:r>
      <w:r w:rsidRPr="00FF5D9C">
        <w:rPr>
          <w:rFonts w:ascii="Courier New" w:eastAsia="Times New Roman" w:hAnsi="Courier New" w:cs="Times New Roman"/>
          <w:szCs w:val="28"/>
          <w:lang w:eastAsia="ru-RU"/>
        </w:rPr>
        <w:t xml:space="preserve">                                                     </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2.4.2 Весы аналитические - служат для взвешивания фильтров (фильтры взвешиваются под руководством преподавателя).</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2.4.3 Фильтры АФА-В-10 применяются в виде комплексов. В рабочем состоянии фильтры  хранятся в пакетах из бумажных  оберток.</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 xml:space="preserve">2.4.4 Аллонж - </w:t>
      </w:r>
      <w:proofErr w:type="spellStart"/>
      <w:r w:rsidRPr="00FF5D9C">
        <w:rPr>
          <w:rFonts w:eastAsia="Times New Roman" w:cs="Times New Roman"/>
          <w:szCs w:val="28"/>
          <w:lang w:eastAsia="ru-RU"/>
        </w:rPr>
        <w:t>фильтродержатель</w:t>
      </w:r>
      <w:proofErr w:type="spellEnd"/>
      <w:r w:rsidRPr="00FF5D9C">
        <w:rPr>
          <w:rFonts w:eastAsia="Times New Roman" w:cs="Times New Roman"/>
          <w:szCs w:val="28"/>
          <w:lang w:eastAsia="ru-RU"/>
        </w:rPr>
        <w:t xml:space="preserve"> предусмотрен для отбора проб на фильтр. Представляет собой  воронку с наружной резьбой, в которую помещают взвешенный фильтр и крепят специальной гайкой.</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2.4.5 Пылевая камера служит для имитации запыленности в производственных условиях на рабочем месте.</w:t>
      </w:r>
    </w:p>
    <w:p w:rsidR="00FF5D9C" w:rsidRPr="00FF5D9C" w:rsidRDefault="00FF5D9C" w:rsidP="00FF5D9C">
      <w:pPr>
        <w:ind w:firstLine="0"/>
        <w:jc w:val="left"/>
        <w:rPr>
          <w:rFonts w:eastAsia="Times New Roman" w:cs="Times New Roman"/>
          <w:szCs w:val="28"/>
          <w:lang w:eastAsia="ru-RU"/>
        </w:rPr>
      </w:pPr>
      <w:r w:rsidRPr="00FF5D9C">
        <w:rPr>
          <w:rFonts w:eastAsia="Times New Roman" w:cs="Times New Roman"/>
          <w:szCs w:val="28"/>
          <w:lang w:eastAsia="ru-RU"/>
        </w:rPr>
        <w:t xml:space="preserve">  </w:t>
      </w:r>
    </w:p>
    <w:p w:rsidR="00FF5D9C" w:rsidRPr="00FF5D9C" w:rsidRDefault="00FF5D9C" w:rsidP="00FF5D9C">
      <w:pPr>
        <w:ind w:firstLine="0"/>
        <w:jc w:val="center"/>
        <w:rPr>
          <w:rFonts w:eastAsia="Times New Roman" w:cs="Times New Roman"/>
          <w:b/>
          <w:szCs w:val="28"/>
          <w:lang w:eastAsia="ru-RU"/>
        </w:rPr>
      </w:pPr>
      <w:r w:rsidRPr="00FF5D9C">
        <w:rPr>
          <w:rFonts w:eastAsia="Times New Roman" w:cs="Times New Roman"/>
          <w:b/>
          <w:szCs w:val="28"/>
          <w:lang w:eastAsia="ru-RU"/>
        </w:rPr>
        <w:t>2.5 Теоретические сведения</w:t>
      </w:r>
    </w:p>
    <w:p w:rsidR="00FF5D9C" w:rsidRPr="00FF5D9C" w:rsidRDefault="00FF5D9C" w:rsidP="00FF5D9C">
      <w:pPr>
        <w:ind w:left="585" w:firstLine="0"/>
        <w:jc w:val="left"/>
        <w:rPr>
          <w:rFonts w:eastAsia="Times New Roman" w:cs="Times New Roman"/>
          <w:szCs w:val="28"/>
          <w:lang w:eastAsia="ru-RU"/>
        </w:rPr>
      </w:pP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2.5.1 Многие технологические операции (дробление, шлифовка, полировка, плавка, сварка, транспортировка, погрузка, разгрузка  и  др.) связаны с процессом пылевыделения. Пыль - понятие  определяющее  физическое  состояние  вещества - раздробленность его на мельчайшие частицы.</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 xml:space="preserve">По дисперсности (степени измельчения) различают пыль: крупнодисперсную - с частицами размером более 10 мкм; </w:t>
      </w:r>
      <w:proofErr w:type="spellStart"/>
      <w:r w:rsidRPr="00FF5D9C">
        <w:rPr>
          <w:rFonts w:eastAsia="Times New Roman" w:cs="Times New Roman"/>
          <w:szCs w:val="28"/>
          <w:lang w:eastAsia="ru-RU"/>
        </w:rPr>
        <w:t>среднедисперсную</w:t>
      </w:r>
      <w:proofErr w:type="spellEnd"/>
      <w:r w:rsidRPr="00FF5D9C">
        <w:rPr>
          <w:rFonts w:eastAsia="Times New Roman" w:cs="Times New Roman"/>
          <w:szCs w:val="28"/>
          <w:lang w:eastAsia="ru-RU"/>
        </w:rPr>
        <w:t xml:space="preserve"> - с частицами размером от 10 до 5 мкм; мелкодисперсную  - с частицами размером менее 5 мкм.</w:t>
      </w:r>
    </w:p>
    <w:p w:rsidR="00FF5D9C" w:rsidRPr="00FF5D9C" w:rsidRDefault="00FF5D9C" w:rsidP="00FF5D9C">
      <w:pPr>
        <w:ind w:firstLine="672"/>
        <w:rPr>
          <w:rFonts w:eastAsia="Times New Roman" w:cs="Times New Roman"/>
          <w:szCs w:val="28"/>
          <w:lang w:eastAsia="ru-RU"/>
        </w:rPr>
      </w:pPr>
      <w:r w:rsidRPr="00FF5D9C">
        <w:rPr>
          <w:rFonts w:eastAsia="Times New Roman" w:cs="Times New Roman"/>
          <w:szCs w:val="28"/>
          <w:lang w:eastAsia="ru-RU"/>
        </w:rPr>
        <w:t>Содержание  пыли  в  воздухе  может  быть  определено  по массе пыли в единицу объема воздуха (мг/м</w:t>
      </w:r>
      <w:r w:rsidRPr="00FF5D9C">
        <w:rPr>
          <w:rFonts w:eastAsia="Times New Roman" w:cs="Times New Roman"/>
          <w:szCs w:val="28"/>
          <w:vertAlign w:val="superscript"/>
          <w:lang w:eastAsia="ru-RU"/>
        </w:rPr>
        <w:t>3</w:t>
      </w:r>
      <w:r w:rsidRPr="00FF5D9C">
        <w:rPr>
          <w:rFonts w:eastAsia="Times New Roman" w:cs="Times New Roman"/>
          <w:szCs w:val="28"/>
          <w:lang w:eastAsia="ru-RU"/>
        </w:rPr>
        <w:t>) или по  числу пылинок в 1 см</w:t>
      </w:r>
      <w:r w:rsidRPr="00FF5D9C">
        <w:rPr>
          <w:rFonts w:eastAsia="Times New Roman" w:cs="Times New Roman"/>
          <w:szCs w:val="28"/>
          <w:vertAlign w:val="superscript"/>
          <w:lang w:eastAsia="ru-RU"/>
        </w:rPr>
        <w:t>3</w:t>
      </w:r>
      <w:r w:rsidRPr="00FF5D9C">
        <w:rPr>
          <w:rFonts w:eastAsia="Times New Roman" w:cs="Times New Roman"/>
          <w:szCs w:val="28"/>
          <w:lang w:eastAsia="ru-RU"/>
        </w:rPr>
        <w:t>. Гигиеническая оценка пыли  включает ее количественную и качественную характеристику. Количество  производственной пыли может быть оценено по массе или числу пылинок в единице объема воздуха. Вредное действие пыли определяется ее химическим составом и дисперсностью.</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 xml:space="preserve">2.5.2 Производственная пыль оказывает вредное действие на кожу, глаза, верхние дыхательные пути и  легкие человека. В условиях производства пыль загрязняя кожу, внедряется в поры сальных потовых желез, что приводит к воспалительным  явлениям. Закупорка пылью потовых желез снижает </w:t>
      </w:r>
      <w:proofErr w:type="spellStart"/>
      <w:r w:rsidRPr="00FF5D9C">
        <w:rPr>
          <w:rFonts w:eastAsia="Times New Roman" w:cs="Times New Roman"/>
          <w:szCs w:val="28"/>
          <w:lang w:eastAsia="ru-RU"/>
        </w:rPr>
        <w:t>потовыделительные</w:t>
      </w:r>
      <w:proofErr w:type="spellEnd"/>
      <w:r w:rsidRPr="00FF5D9C">
        <w:rPr>
          <w:rFonts w:eastAsia="Times New Roman" w:cs="Times New Roman"/>
          <w:szCs w:val="28"/>
          <w:lang w:eastAsia="ru-RU"/>
        </w:rPr>
        <w:t xml:space="preserve"> способности кожи и нарушает процесс терморегуляции организма. Особенно опасно </w:t>
      </w:r>
      <w:proofErr w:type="spellStart"/>
      <w:r w:rsidRPr="00FF5D9C">
        <w:rPr>
          <w:rFonts w:eastAsia="Times New Roman" w:cs="Times New Roman"/>
          <w:szCs w:val="28"/>
          <w:lang w:eastAsia="ru-RU"/>
        </w:rPr>
        <w:t>травмирования</w:t>
      </w:r>
      <w:proofErr w:type="spellEnd"/>
      <w:r w:rsidRPr="00FF5D9C">
        <w:rPr>
          <w:rFonts w:eastAsia="Times New Roman" w:cs="Times New Roman"/>
          <w:szCs w:val="28"/>
          <w:lang w:eastAsia="ru-RU"/>
        </w:rPr>
        <w:t xml:space="preserve"> кожи едкими и раздражающими </w:t>
      </w:r>
      <w:proofErr w:type="spellStart"/>
      <w:r w:rsidRPr="00FF5D9C">
        <w:rPr>
          <w:rFonts w:eastAsia="Times New Roman" w:cs="Times New Roman"/>
          <w:szCs w:val="28"/>
          <w:lang w:eastAsia="ru-RU"/>
        </w:rPr>
        <w:t>пылями</w:t>
      </w:r>
      <w:proofErr w:type="spellEnd"/>
      <w:r w:rsidRPr="00FF5D9C">
        <w:rPr>
          <w:rFonts w:eastAsia="Times New Roman" w:cs="Times New Roman"/>
          <w:szCs w:val="28"/>
          <w:lang w:eastAsia="ru-RU"/>
        </w:rPr>
        <w:t xml:space="preserve">, как например, известковой пылью, пылью стекловолокна. Действуя на слизистую оболочку глаз промышленная пыль  вызывает </w:t>
      </w:r>
      <w:proofErr w:type="spellStart"/>
      <w:r w:rsidRPr="00FF5D9C">
        <w:rPr>
          <w:rFonts w:eastAsia="Times New Roman" w:cs="Times New Roman"/>
          <w:szCs w:val="28"/>
          <w:lang w:eastAsia="ru-RU"/>
        </w:rPr>
        <w:t>коньюктивит</w:t>
      </w:r>
      <w:proofErr w:type="spellEnd"/>
      <w:r w:rsidRPr="00FF5D9C">
        <w:rPr>
          <w:rFonts w:eastAsia="Times New Roman" w:cs="Times New Roman"/>
          <w:szCs w:val="28"/>
          <w:lang w:eastAsia="ru-RU"/>
        </w:rPr>
        <w:t xml:space="preserve">, сопровождающийся отеком век. Механическое воздействие металлической пыли проявляется в систематическом слущивании эпителия глаза. </w:t>
      </w:r>
    </w:p>
    <w:p w:rsidR="00FF5D9C" w:rsidRPr="00FF5D9C" w:rsidRDefault="00FF5D9C" w:rsidP="00FF5D9C">
      <w:pPr>
        <w:ind w:firstLine="0"/>
        <w:rPr>
          <w:rFonts w:ascii="Courier New" w:eastAsia="Times New Roman" w:hAnsi="Courier New" w:cs="Times New Roman"/>
          <w:szCs w:val="20"/>
          <w:lang w:eastAsia="ru-RU"/>
        </w:rPr>
      </w:pPr>
      <w:r w:rsidRPr="00FF5D9C">
        <w:rPr>
          <w:rFonts w:eastAsia="Times New Roman" w:cs="Times New Roman"/>
          <w:szCs w:val="28"/>
          <w:lang w:eastAsia="ru-RU"/>
        </w:rPr>
        <w:t xml:space="preserve">   </w:t>
      </w:r>
      <w:r w:rsidRPr="00FF5D9C">
        <w:rPr>
          <w:rFonts w:ascii="Courier New" w:eastAsia="Times New Roman" w:hAnsi="Courier New" w:cs="Times New Roman"/>
          <w:szCs w:val="20"/>
          <w:lang w:eastAsia="ru-RU"/>
        </w:rPr>
        <w:t xml:space="preserve">                                     </w:t>
      </w:r>
    </w:p>
    <w:p w:rsidR="00FF5D9C" w:rsidRPr="00FF5D9C" w:rsidRDefault="00FF5D9C" w:rsidP="00FF5D9C">
      <w:pPr>
        <w:ind w:firstLine="0"/>
        <w:jc w:val="left"/>
        <w:rPr>
          <w:rFonts w:eastAsia="Times New Roman" w:cs="Times New Roman"/>
          <w:b/>
          <w:szCs w:val="20"/>
          <w:lang w:eastAsia="ru-RU"/>
        </w:rPr>
      </w:pPr>
      <w:r w:rsidRPr="00FF5D9C">
        <w:rPr>
          <w:rFonts w:eastAsia="Times New Roman" w:cs="Times New Roman"/>
          <w:szCs w:val="20"/>
          <w:lang w:eastAsia="ru-RU"/>
        </w:rPr>
        <w:t xml:space="preserve">Таблица 2.1 - </w:t>
      </w:r>
      <w:r w:rsidRPr="00FF5D9C">
        <w:rPr>
          <w:rFonts w:eastAsia="Times New Roman" w:cs="Times New Roman"/>
          <w:szCs w:val="20"/>
          <w:lang w:val="en-GB" w:eastAsia="ru-RU"/>
        </w:rPr>
        <w:t>A</w:t>
      </w:r>
      <w:proofErr w:type="spellStart"/>
      <w:r w:rsidRPr="00FF5D9C">
        <w:rPr>
          <w:rFonts w:eastAsia="Times New Roman" w:cs="Times New Roman"/>
          <w:szCs w:val="20"/>
          <w:lang w:eastAsia="ru-RU"/>
        </w:rPr>
        <w:t>эрозоли</w:t>
      </w:r>
      <w:proofErr w:type="spellEnd"/>
      <w:r w:rsidRPr="00FF5D9C">
        <w:rPr>
          <w:rFonts w:eastAsia="Times New Roman" w:cs="Times New Roman"/>
          <w:szCs w:val="20"/>
          <w:lang w:eastAsia="ru-RU"/>
        </w:rPr>
        <w:t xml:space="preserve"> преимущественно </w:t>
      </w:r>
      <w:proofErr w:type="spellStart"/>
      <w:r w:rsidRPr="00FF5D9C">
        <w:rPr>
          <w:rFonts w:eastAsia="Times New Roman" w:cs="Times New Roman"/>
          <w:szCs w:val="20"/>
          <w:lang w:eastAsia="ru-RU"/>
        </w:rPr>
        <w:t>фиброгенного</w:t>
      </w:r>
      <w:proofErr w:type="spellEnd"/>
      <w:r w:rsidRPr="00FF5D9C">
        <w:rPr>
          <w:rFonts w:eastAsia="Times New Roman" w:cs="Times New Roman"/>
          <w:szCs w:val="20"/>
          <w:lang w:eastAsia="ru-RU"/>
        </w:rPr>
        <w:t xml:space="preserve"> действия</w:t>
      </w:r>
    </w:p>
    <w:tbl>
      <w:tblPr>
        <w:tblW w:w="96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45"/>
        <w:gridCol w:w="5441"/>
        <w:gridCol w:w="1662"/>
        <w:gridCol w:w="1356"/>
      </w:tblGrid>
      <w:tr w:rsidR="00FF5D9C" w:rsidRPr="00FF5D9C" w:rsidTr="003913C6">
        <w:tc>
          <w:tcPr>
            <w:tcW w:w="1145"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п/п</w:t>
            </w:r>
          </w:p>
        </w:tc>
        <w:tc>
          <w:tcPr>
            <w:tcW w:w="5441"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Вещества</w:t>
            </w:r>
          </w:p>
        </w:tc>
        <w:tc>
          <w:tcPr>
            <w:tcW w:w="1662"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Величина</w:t>
            </w:r>
          </w:p>
          <w:p w:rsidR="00FF5D9C" w:rsidRPr="00FF5D9C" w:rsidRDefault="00FF5D9C" w:rsidP="00FF5D9C">
            <w:pPr>
              <w:ind w:firstLine="0"/>
              <w:jc w:val="center"/>
              <w:rPr>
                <w:rFonts w:eastAsia="Times New Roman" w:cs="Times New Roman"/>
                <w:szCs w:val="28"/>
                <w:lang w:eastAsia="ru-RU"/>
              </w:rPr>
            </w:pPr>
            <w:proofErr w:type="spellStart"/>
            <w:r w:rsidRPr="00FF5D9C">
              <w:rPr>
                <w:rFonts w:eastAsia="Times New Roman" w:cs="Times New Roman"/>
                <w:szCs w:val="28"/>
                <w:lang w:eastAsia="ru-RU"/>
              </w:rPr>
              <w:t>ПДК,мг</w:t>
            </w:r>
            <w:proofErr w:type="spellEnd"/>
            <w:r w:rsidRPr="00FF5D9C">
              <w:rPr>
                <w:rFonts w:eastAsia="Times New Roman" w:cs="Times New Roman"/>
                <w:szCs w:val="28"/>
                <w:lang w:eastAsia="ru-RU"/>
              </w:rPr>
              <w:t>/м</w:t>
            </w:r>
            <w:r w:rsidRPr="00FF5D9C">
              <w:rPr>
                <w:rFonts w:eastAsia="Times New Roman" w:cs="Times New Roman"/>
                <w:szCs w:val="28"/>
                <w:vertAlign w:val="superscript"/>
                <w:lang w:eastAsia="ru-RU"/>
              </w:rPr>
              <w:t>3</w:t>
            </w:r>
          </w:p>
        </w:tc>
        <w:tc>
          <w:tcPr>
            <w:tcW w:w="1356"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Класс</w:t>
            </w:r>
          </w:p>
          <w:p w:rsidR="00FF5D9C" w:rsidRPr="00FF5D9C" w:rsidRDefault="00FF5D9C" w:rsidP="00FF5D9C">
            <w:pPr>
              <w:ind w:firstLine="0"/>
              <w:jc w:val="center"/>
              <w:rPr>
                <w:rFonts w:eastAsia="Times New Roman" w:cs="Times New Roman"/>
                <w:szCs w:val="28"/>
                <w:lang w:eastAsia="ru-RU"/>
              </w:rPr>
            </w:pPr>
            <w:proofErr w:type="spellStart"/>
            <w:r w:rsidRPr="00FF5D9C">
              <w:rPr>
                <w:rFonts w:eastAsia="Times New Roman" w:cs="Times New Roman"/>
                <w:szCs w:val="28"/>
                <w:lang w:eastAsia="ru-RU"/>
              </w:rPr>
              <w:t>Опаснос-ти</w:t>
            </w:r>
            <w:proofErr w:type="spellEnd"/>
          </w:p>
        </w:tc>
      </w:tr>
      <w:tr w:rsidR="00FF5D9C" w:rsidRPr="00FF5D9C" w:rsidTr="003913C6">
        <w:tc>
          <w:tcPr>
            <w:tcW w:w="1145"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1</w:t>
            </w:r>
          </w:p>
        </w:tc>
        <w:tc>
          <w:tcPr>
            <w:tcW w:w="5441"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tc>
        <w:tc>
          <w:tcPr>
            <w:tcW w:w="1662"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3</w:t>
            </w:r>
          </w:p>
        </w:tc>
        <w:tc>
          <w:tcPr>
            <w:tcW w:w="1356"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tc>
      </w:tr>
      <w:tr w:rsidR="00FF5D9C" w:rsidRPr="00FF5D9C" w:rsidTr="003913C6">
        <w:tc>
          <w:tcPr>
            <w:tcW w:w="1145"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1.</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3.</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5.</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6.</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7.</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8.</w:t>
            </w:r>
          </w:p>
        </w:tc>
        <w:tc>
          <w:tcPr>
            <w:tcW w:w="5441" w:type="dxa"/>
          </w:tcPr>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1.</w:t>
            </w:r>
            <w:r w:rsidR="00FF5D9C" w:rsidRPr="00FF5D9C">
              <w:rPr>
                <w:rFonts w:eastAsia="Times New Roman" w:cs="Times New Roman"/>
                <w:szCs w:val="28"/>
                <w:lang w:eastAsia="ru-RU"/>
              </w:rPr>
              <w:t>Пыль растительного и животного происхождения</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а. С примесью двуокиси кремния более 10 %</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б. С примесью двуокиси кремния от 2 % до 10 %</w:t>
            </w:r>
          </w:p>
          <w:p w:rsidR="00FF5D9C" w:rsidRPr="00FF5D9C" w:rsidRDefault="00FF5D9C"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2.</w:t>
            </w:r>
            <w:r w:rsidR="00FF5D9C" w:rsidRPr="00FF5D9C">
              <w:rPr>
                <w:rFonts w:eastAsia="Times New Roman" w:cs="Times New Roman"/>
                <w:szCs w:val="28"/>
                <w:lang w:eastAsia="ru-RU"/>
              </w:rPr>
              <w:t xml:space="preserve">Сажи черные промышленные (с содержанием </w:t>
            </w:r>
            <w:proofErr w:type="spellStart"/>
            <w:r w:rsidR="00FF5D9C" w:rsidRPr="00FF5D9C">
              <w:rPr>
                <w:rFonts w:eastAsia="Times New Roman" w:cs="Times New Roman"/>
                <w:szCs w:val="28"/>
                <w:lang w:eastAsia="ru-RU"/>
              </w:rPr>
              <w:t>бензапирена</w:t>
            </w:r>
            <w:proofErr w:type="spellEnd"/>
            <w:r w:rsidR="00FF5D9C" w:rsidRPr="00FF5D9C">
              <w:rPr>
                <w:rFonts w:eastAsia="Times New Roman" w:cs="Times New Roman"/>
                <w:szCs w:val="28"/>
                <w:lang w:eastAsia="ru-RU"/>
              </w:rPr>
              <w:t xml:space="preserve"> не более 35 мг на </w:t>
            </w:r>
            <w:smartTag w:uri="urn:schemas-microsoft-com:office:smarttags" w:element="metricconverter">
              <w:smartTagPr>
                <w:attr w:name="ProductID" w:val="1 кг"/>
              </w:smartTagPr>
              <w:r w:rsidR="00FF5D9C" w:rsidRPr="00FF5D9C">
                <w:rPr>
                  <w:rFonts w:eastAsia="Times New Roman" w:cs="Times New Roman"/>
                  <w:szCs w:val="28"/>
                  <w:lang w:eastAsia="ru-RU"/>
                </w:rPr>
                <w:t>1 кг</w:t>
              </w:r>
            </w:smartTag>
            <w:r w:rsidR="00FF5D9C" w:rsidRPr="00FF5D9C">
              <w:rPr>
                <w:rFonts w:eastAsia="Times New Roman" w:cs="Times New Roman"/>
                <w:szCs w:val="28"/>
                <w:lang w:eastAsia="ru-RU"/>
              </w:rPr>
              <w:t>.</w:t>
            </w:r>
          </w:p>
          <w:p w:rsidR="00FF5D9C" w:rsidRPr="00FF5D9C" w:rsidRDefault="00FF5D9C" w:rsidP="00FF5D9C">
            <w:pPr>
              <w:ind w:firstLine="0"/>
              <w:jc w:val="center"/>
              <w:rPr>
                <w:rFonts w:eastAsia="Times New Roman" w:cs="Times New Roman"/>
                <w:szCs w:val="28"/>
                <w:lang w:eastAsia="ru-RU"/>
              </w:rPr>
            </w:pPr>
          </w:p>
          <w:p w:rsid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3.</w:t>
            </w:r>
            <w:r w:rsidR="00FF5D9C" w:rsidRPr="00FF5D9C">
              <w:rPr>
                <w:rFonts w:eastAsia="Times New Roman" w:cs="Times New Roman"/>
                <w:szCs w:val="28"/>
                <w:lang w:eastAsia="ru-RU"/>
              </w:rPr>
              <w:t>Асбест природный и искусственный</w:t>
            </w:r>
          </w:p>
          <w:p w:rsidR="0037294E" w:rsidRPr="00FF5D9C" w:rsidRDefault="0037294E"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4.</w:t>
            </w:r>
            <w:r w:rsidR="00FF5D9C" w:rsidRPr="00FF5D9C">
              <w:rPr>
                <w:rFonts w:eastAsia="Times New Roman" w:cs="Times New Roman"/>
                <w:szCs w:val="28"/>
                <w:lang w:eastAsia="ru-RU"/>
              </w:rPr>
              <w:t>Алюминий и его сплавы</w:t>
            </w:r>
          </w:p>
          <w:p w:rsidR="00FF5D9C" w:rsidRPr="00FF5D9C" w:rsidRDefault="00FF5D9C"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5.</w:t>
            </w:r>
            <w:r w:rsidR="00FF5D9C" w:rsidRPr="00FF5D9C">
              <w:rPr>
                <w:rFonts w:eastAsia="Times New Roman" w:cs="Times New Roman"/>
                <w:szCs w:val="28"/>
                <w:lang w:eastAsia="ru-RU"/>
              </w:rPr>
              <w:t>Кремния двуокись кристаллическая при содержании ее в пыли свыше 70%.</w:t>
            </w: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6.</w:t>
            </w:r>
            <w:r w:rsidR="00FF5D9C" w:rsidRPr="00FF5D9C">
              <w:rPr>
                <w:rFonts w:eastAsia="Times New Roman" w:cs="Times New Roman"/>
                <w:szCs w:val="28"/>
                <w:lang w:eastAsia="ru-RU"/>
              </w:rPr>
              <w:t>Цемент, оливин, фосфорит, глина</w:t>
            </w: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7.</w:t>
            </w:r>
            <w:r w:rsidR="00FF5D9C" w:rsidRPr="00FF5D9C">
              <w:rPr>
                <w:rFonts w:eastAsia="Times New Roman" w:cs="Times New Roman"/>
                <w:szCs w:val="28"/>
                <w:lang w:eastAsia="ru-RU"/>
              </w:rPr>
              <w:t>Углерода пыли: кокс, нефтяной, пековый, сланцевый.</w:t>
            </w:r>
          </w:p>
          <w:p w:rsidR="00FF5D9C" w:rsidRPr="00FF5D9C" w:rsidRDefault="00FF5D9C"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8.</w:t>
            </w:r>
            <w:r w:rsidR="00FF5D9C" w:rsidRPr="00FF5D9C">
              <w:rPr>
                <w:rFonts w:eastAsia="Times New Roman" w:cs="Times New Roman"/>
                <w:szCs w:val="28"/>
                <w:lang w:eastAsia="ru-RU"/>
              </w:rPr>
              <w:t>Каменный уголь с содержанием двуокиси кремния менее 2 %.</w:t>
            </w:r>
          </w:p>
          <w:p w:rsidR="00FF5D9C" w:rsidRPr="00FF5D9C" w:rsidRDefault="00FF5D9C" w:rsidP="00FF5D9C">
            <w:pPr>
              <w:ind w:firstLine="0"/>
              <w:jc w:val="center"/>
              <w:rPr>
                <w:rFonts w:eastAsia="Times New Roman" w:cs="Times New Roman"/>
                <w:szCs w:val="28"/>
                <w:lang w:eastAsia="ru-RU"/>
              </w:rPr>
            </w:pPr>
          </w:p>
        </w:tc>
        <w:tc>
          <w:tcPr>
            <w:tcW w:w="1662" w:type="dxa"/>
          </w:tcPr>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2</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37294E" w:rsidP="00FF5D9C">
            <w:pPr>
              <w:ind w:firstLine="0"/>
              <w:jc w:val="center"/>
              <w:rPr>
                <w:rFonts w:eastAsia="Times New Roman" w:cs="Times New Roman"/>
                <w:szCs w:val="28"/>
                <w:lang w:eastAsia="ru-RU"/>
              </w:rPr>
            </w:pPr>
            <w:r>
              <w:rPr>
                <w:rFonts w:eastAsia="Times New Roman" w:cs="Times New Roman"/>
                <w:szCs w:val="28"/>
                <w:lang w:eastAsia="ru-RU"/>
              </w:rPr>
              <w:t>1</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6</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6</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10</w:t>
            </w:r>
          </w:p>
        </w:tc>
        <w:tc>
          <w:tcPr>
            <w:tcW w:w="1356" w:type="dxa"/>
          </w:tcPr>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3</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4</w:t>
            </w:r>
          </w:p>
        </w:tc>
      </w:tr>
    </w:tbl>
    <w:p w:rsidR="00FF5D9C" w:rsidRPr="00FF5D9C" w:rsidRDefault="00FF5D9C" w:rsidP="00FF5D9C">
      <w:pPr>
        <w:ind w:firstLine="0"/>
        <w:jc w:val="center"/>
        <w:rPr>
          <w:rFonts w:eastAsia="Times New Roman" w:cs="Times New Roman"/>
          <w:b/>
          <w:szCs w:val="28"/>
          <w:lang w:eastAsia="ru-RU"/>
        </w:rPr>
      </w:pPr>
    </w:p>
    <w:p w:rsidR="00FF5D9C" w:rsidRPr="00FF5D9C" w:rsidRDefault="00FF5D9C" w:rsidP="00FF5D9C">
      <w:pPr>
        <w:ind w:firstLine="0"/>
        <w:jc w:val="center"/>
        <w:rPr>
          <w:rFonts w:eastAsia="Times New Roman" w:cs="Times New Roman"/>
          <w:b/>
          <w:szCs w:val="28"/>
          <w:lang w:eastAsia="ru-RU"/>
        </w:rPr>
      </w:pPr>
    </w:p>
    <w:p w:rsidR="00FF5D9C" w:rsidRPr="00FF5D9C" w:rsidRDefault="00FF5D9C" w:rsidP="00FF5D9C">
      <w:pPr>
        <w:ind w:firstLine="0"/>
        <w:jc w:val="center"/>
        <w:rPr>
          <w:rFonts w:eastAsia="Times New Roman" w:cs="Times New Roman"/>
          <w:szCs w:val="20"/>
          <w:lang w:eastAsia="ru-RU"/>
        </w:rPr>
      </w:pPr>
      <w:r w:rsidRPr="00FF5D9C">
        <w:rPr>
          <w:rFonts w:eastAsia="Times New Roman" w:cs="Times New Roman"/>
          <w:b/>
          <w:szCs w:val="28"/>
          <w:lang w:eastAsia="ru-RU"/>
        </w:rPr>
        <w:t>2.6 Порядок выполнения работы</w:t>
      </w:r>
    </w:p>
    <w:p w:rsidR="00FF5D9C" w:rsidRPr="00FF5D9C" w:rsidRDefault="00FF5D9C" w:rsidP="00FF5D9C">
      <w:pPr>
        <w:ind w:firstLine="0"/>
        <w:jc w:val="center"/>
        <w:rPr>
          <w:rFonts w:eastAsia="Times New Roman" w:cs="Times New Roman"/>
          <w:szCs w:val="20"/>
          <w:lang w:eastAsia="ru-RU"/>
        </w:rPr>
      </w:pP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 xml:space="preserve">2.6.1 Аллонж – </w:t>
      </w:r>
      <w:proofErr w:type="spellStart"/>
      <w:r w:rsidRPr="00FF5D9C">
        <w:rPr>
          <w:rFonts w:eastAsia="Times New Roman" w:cs="Times New Roman"/>
          <w:szCs w:val="20"/>
          <w:lang w:eastAsia="ru-RU"/>
        </w:rPr>
        <w:t>фильтродержатель</w:t>
      </w:r>
      <w:proofErr w:type="spellEnd"/>
      <w:r w:rsidRPr="00FF5D9C">
        <w:rPr>
          <w:rFonts w:eastAsia="Times New Roman" w:cs="Times New Roman"/>
          <w:szCs w:val="20"/>
          <w:lang w:eastAsia="ru-RU"/>
        </w:rPr>
        <w:t xml:space="preserve"> с фильтром, соединенный резиновым шлангом с штуцером аспиратора Мигунова  помещается в пылевую камеру, где предварительно создается искусственная запыленность. Для создания в камере  искусственной запыленности  предварительно  на 30-40 сек. включают вентилятор, который принудительно подает воздух в пылевую камеру. Порядок работы с аспиратором  Мигунова следующий: аппарат включается после проверки наличия заземления. Один из вентилей ротаметров, рассчитанных на максимальное протягивание (20 л/мин) воздуха открывают до отказа и после включения ручкой вентиля регулируют объемный расход воздуха. Верхняя часть поплавка показывает объем протягиваемого воздуха.</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2.6.2 Отмечают время начала и конца протягивания пробы воздуха, затем фильтр  повторно  взвешивают. В нашем случае  рекомендуется отбирать пробу  воздуха  1-2  мин со скоростью 15-20 л/мин. Объем протянутого воздуха определяют,  умножая  объемную  скорость просасывания на время отбора, одновременно необходимо произвести пересчет объема из литров в м</w:t>
      </w:r>
      <w:r w:rsidRPr="00FF5D9C">
        <w:rPr>
          <w:rFonts w:eastAsia="Times New Roman" w:cs="Times New Roman"/>
          <w:szCs w:val="20"/>
          <w:vertAlign w:val="superscript"/>
          <w:lang w:eastAsia="ru-RU"/>
        </w:rPr>
        <w:t>3</w:t>
      </w:r>
      <w:r w:rsidRPr="00FF5D9C">
        <w:rPr>
          <w:rFonts w:eastAsia="Times New Roman" w:cs="Times New Roman"/>
          <w:szCs w:val="20"/>
          <w:lang w:eastAsia="ru-RU"/>
        </w:rPr>
        <w:t>.</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2.6.3  Пользуясь формулой  2.1  объем  протянутого  воздуха  приводят  к нормальным  условиям, т.е. к объему при атмосферном давлении  101,325 кПа и температуре 0</w:t>
      </w:r>
      <w:r w:rsidRPr="00FF5D9C">
        <w:rPr>
          <w:rFonts w:eastAsia="Times New Roman" w:cs="Times New Roman"/>
          <w:szCs w:val="20"/>
          <w:lang w:eastAsia="ru-RU"/>
        </w:rPr>
        <w:sym w:font="Symbol" w:char="F0B0"/>
      </w:r>
      <w:r w:rsidRPr="00FF5D9C">
        <w:rPr>
          <w:rFonts w:eastAsia="Times New Roman" w:cs="Times New Roman"/>
          <w:szCs w:val="20"/>
          <w:lang w:eastAsia="ru-RU"/>
        </w:rPr>
        <w:t>С.</w:t>
      </w:r>
    </w:p>
    <w:p w:rsidR="00FF5D9C" w:rsidRPr="00FF5D9C" w:rsidRDefault="00FF5D9C" w:rsidP="00FF5D9C">
      <w:pPr>
        <w:ind w:firstLine="0"/>
        <w:rPr>
          <w:rFonts w:eastAsia="Times New Roman" w:cs="Times New Roman"/>
          <w:szCs w:val="20"/>
          <w:lang w:eastAsia="ru-RU"/>
        </w:rPr>
      </w:pPr>
    </w:p>
    <w:p w:rsidR="00FF5D9C" w:rsidRPr="00FF5D9C" w:rsidRDefault="00FF5D9C" w:rsidP="00FF5D9C">
      <w:pPr>
        <w:ind w:firstLine="0"/>
        <w:jc w:val="center"/>
        <w:rPr>
          <w:rFonts w:eastAsia="Times New Roman" w:cs="Times New Roman"/>
          <w:szCs w:val="20"/>
          <w:lang w:eastAsia="ru-RU"/>
        </w:rPr>
      </w:pPr>
      <w:r w:rsidRPr="00FF5D9C">
        <w:rPr>
          <w:rFonts w:eastAsia="Times New Roman" w:cs="Times New Roman"/>
          <w:szCs w:val="20"/>
          <w:lang w:eastAsia="ru-RU"/>
        </w:rPr>
        <w:t xml:space="preserve">273 </w:t>
      </w:r>
      <w:r w:rsidRPr="00FF5D9C">
        <w:rPr>
          <w:rFonts w:eastAsia="Times New Roman" w:cs="Times New Roman"/>
          <w:szCs w:val="20"/>
          <w:vertAlign w:val="superscript"/>
          <w:lang w:eastAsia="ru-RU"/>
        </w:rPr>
        <w:t>.</w:t>
      </w:r>
      <w:r w:rsidRPr="00FF5D9C">
        <w:rPr>
          <w:rFonts w:eastAsia="Times New Roman" w:cs="Times New Roman"/>
          <w:szCs w:val="20"/>
          <w:lang w:eastAsia="ru-RU"/>
        </w:rPr>
        <w:t xml:space="preserve"> B</w:t>
      </w:r>
    </w:p>
    <w:p w:rsidR="00FF5D9C" w:rsidRPr="00FF5D9C" w:rsidRDefault="00FF5D9C" w:rsidP="00FF5D9C">
      <w:pPr>
        <w:ind w:firstLine="0"/>
        <w:jc w:val="right"/>
        <w:rPr>
          <w:rFonts w:eastAsia="Times New Roman" w:cs="Times New Roman"/>
          <w:szCs w:val="20"/>
          <w:lang w:eastAsia="ru-RU"/>
        </w:rPr>
      </w:pPr>
      <w:r w:rsidRPr="00FF5D9C">
        <w:rPr>
          <w:rFonts w:eastAsia="Times New Roman" w:cs="Times New Roman"/>
          <w:szCs w:val="20"/>
          <w:lang w:eastAsia="ru-RU"/>
        </w:rPr>
        <w:t>V</w:t>
      </w:r>
      <w:r w:rsidRPr="00FF5D9C">
        <w:rPr>
          <w:rFonts w:eastAsia="Times New Roman" w:cs="Times New Roman"/>
          <w:szCs w:val="20"/>
          <w:vertAlign w:val="subscript"/>
          <w:lang w:eastAsia="ru-RU"/>
        </w:rPr>
        <w:t>0</w:t>
      </w:r>
      <w:r w:rsidRPr="00FF5D9C">
        <w:rPr>
          <w:rFonts w:eastAsia="Times New Roman" w:cs="Times New Roman"/>
          <w:szCs w:val="20"/>
          <w:lang w:eastAsia="ru-RU"/>
        </w:rPr>
        <w:t xml:space="preserve"> =  V</w:t>
      </w:r>
      <w:r w:rsidRPr="00FF5D9C">
        <w:rPr>
          <w:rFonts w:eastAsia="Times New Roman" w:cs="Times New Roman"/>
          <w:szCs w:val="20"/>
          <w:vertAlign w:val="subscript"/>
          <w:lang w:val="en-US" w:eastAsia="ru-RU"/>
        </w:rPr>
        <w:t>t</w:t>
      </w:r>
      <w:r w:rsidRPr="00FF5D9C">
        <w:rPr>
          <w:rFonts w:eastAsia="Times New Roman" w:cs="Times New Roman"/>
          <w:szCs w:val="20"/>
          <w:lang w:eastAsia="ru-RU"/>
        </w:rPr>
        <w:t xml:space="preserve"> .  ------------------                                                 (2.1)</w:t>
      </w:r>
    </w:p>
    <w:p w:rsidR="00FF5D9C" w:rsidRPr="00FF5D9C" w:rsidRDefault="00FF5D9C" w:rsidP="00FF5D9C">
      <w:pPr>
        <w:ind w:firstLine="0"/>
        <w:jc w:val="center"/>
        <w:rPr>
          <w:rFonts w:eastAsia="Times New Roman" w:cs="Times New Roman"/>
          <w:szCs w:val="20"/>
          <w:lang w:eastAsia="ru-RU"/>
        </w:rPr>
      </w:pPr>
      <w:r w:rsidRPr="00FF5D9C">
        <w:rPr>
          <w:rFonts w:eastAsia="Times New Roman" w:cs="Times New Roman"/>
          <w:szCs w:val="20"/>
          <w:lang w:eastAsia="ru-RU"/>
        </w:rPr>
        <w:t xml:space="preserve">(273+t) </w:t>
      </w:r>
      <w:r w:rsidRPr="00FF5D9C">
        <w:rPr>
          <w:rFonts w:eastAsia="Times New Roman" w:cs="Times New Roman"/>
          <w:szCs w:val="20"/>
          <w:vertAlign w:val="superscript"/>
          <w:lang w:eastAsia="ru-RU"/>
        </w:rPr>
        <w:t xml:space="preserve">. </w:t>
      </w:r>
      <w:r w:rsidRPr="00FF5D9C">
        <w:rPr>
          <w:rFonts w:eastAsia="Times New Roman" w:cs="Times New Roman"/>
          <w:szCs w:val="20"/>
          <w:lang w:eastAsia="ru-RU"/>
        </w:rPr>
        <w:t>101,325</w:t>
      </w:r>
    </w:p>
    <w:p w:rsidR="00FF5D9C" w:rsidRPr="00FF5D9C" w:rsidRDefault="00FF5D9C" w:rsidP="00FF5D9C">
      <w:pPr>
        <w:ind w:firstLine="0"/>
        <w:rPr>
          <w:rFonts w:eastAsia="Times New Roman" w:cs="Times New Roman"/>
          <w:szCs w:val="20"/>
          <w:lang w:eastAsia="ru-RU"/>
        </w:rPr>
      </w:pP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где, V</w:t>
      </w:r>
      <w:r w:rsidRPr="00FF5D9C">
        <w:rPr>
          <w:rFonts w:eastAsia="Times New Roman" w:cs="Times New Roman"/>
          <w:szCs w:val="20"/>
          <w:vertAlign w:val="subscript"/>
          <w:lang w:eastAsia="ru-RU"/>
        </w:rPr>
        <w:t>0</w:t>
      </w:r>
      <w:r w:rsidRPr="00FF5D9C">
        <w:rPr>
          <w:rFonts w:eastAsia="Times New Roman" w:cs="Times New Roman"/>
          <w:szCs w:val="20"/>
          <w:lang w:eastAsia="ru-RU"/>
        </w:rPr>
        <w:t xml:space="preserve"> - объем воздуха, приведенный к нормальным условиям (м</w:t>
      </w:r>
      <w:r w:rsidRPr="00FF5D9C">
        <w:rPr>
          <w:rFonts w:eastAsia="Times New Roman" w:cs="Times New Roman"/>
          <w:szCs w:val="20"/>
          <w:vertAlign w:val="superscript"/>
          <w:lang w:eastAsia="ru-RU"/>
        </w:rPr>
        <w:t>3</w:t>
      </w:r>
      <w:r w:rsidRPr="00FF5D9C">
        <w:rPr>
          <w:rFonts w:eastAsia="Times New Roman" w:cs="Times New Roman"/>
          <w:szCs w:val="20"/>
          <w:lang w:eastAsia="ru-RU"/>
        </w:rPr>
        <w:t>);</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V</w:t>
      </w:r>
      <w:r w:rsidRPr="00FF5D9C">
        <w:rPr>
          <w:rFonts w:eastAsia="Times New Roman" w:cs="Times New Roman"/>
          <w:szCs w:val="20"/>
          <w:vertAlign w:val="subscript"/>
          <w:lang w:val="en-US" w:eastAsia="ru-RU"/>
        </w:rPr>
        <w:t>t</w:t>
      </w:r>
      <w:r w:rsidRPr="00FF5D9C">
        <w:rPr>
          <w:rFonts w:eastAsia="Times New Roman" w:cs="Times New Roman"/>
          <w:szCs w:val="20"/>
          <w:lang w:eastAsia="ru-RU"/>
        </w:rPr>
        <w:t xml:space="preserve"> - объем протянутого воздуха (м</w:t>
      </w:r>
      <w:r w:rsidRPr="00FF5D9C">
        <w:rPr>
          <w:rFonts w:eastAsia="Times New Roman" w:cs="Times New Roman"/>
          <w:szCs w:val="20"/>
          <w:vertAlign w:val="superscript"/>
          <w:lang w:eastAsia="ru-RU"/>
        </w:rPr>
        <w:t>3</w:t>
      </w:r>
      <w:r w:rsidRPr="00FF5D9C">
        <w:rPr>
          <w:rFonts w:eastAsia="Times New Roman" w:cs="Times New Roman"/>
          <w:szCs w:val="20"/>
          <w:lang w:eastAsia="ru-RU"/>
        </w:rPr>
        <w:t>);</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t  - температура воздуха по показаниям термометра;</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B  - барометрическое давление во время опыта (кПа).</w:t>
      </w:r>
    </w:p>
    <w:p w:rsidR="00FF5D9C" w:rsidRPr="00FF5D9C" w:rsidRDefault="00FF5D9C" w:rsidP="00FF5D9C">
      <w:pPr>
        <w:ind w:firstLine="700"/>
        <w:rPr>
          <w:rFonts w:eastAsia="Times New Roman" w:cs="Times New Roman"/>
          <w:szCs w:val="20"/>
          <w:lang w:eastAsia="ru-RU"/>
        </w:rPr>
      </w:pP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 xml:space="preserve">2.6.4 Пользуясь формулой 2.2 можно определить  концентрацию пыли в </w:t>
      </w:r>
      <w:smartTag w:uri="urn:schemas-microsoft-com:office:smarttags" w:element="metricconverter">
        <w:smartTagPr>
          <w:attr w:name="ProductID" w:val="1 м3"/>
        </w:smartTagPr>
        <w:r w:rsidRPr="00FF5D9C">
          <w:rPr>
            <w:rFonts w:eastAsia="Times New Roman" w:cs="Times New Roman"/>
            <w:szCs w:val="20"/>
            <w:lang w:eastAsia="ru-RU"/>
          </w:rPr>
          <w:t>1 м</w:t>
        </w:r>
        <w:r w:rsidRPr="00FF5D9C">
          <w:rPr>
            <w:rFonts w:eastAsia="Times New Roman" w:cs="Times New Roman"/>
            <w:szCs w:val="20"/>
            <w:vertAlign w:val="superscript"/>
            <w:lang w:eastAsia="ru-RU"/>
          </w:rPr>
          <w:t>3</w:t>
        </w:r>
      </w:smartTag>
      <w:r w:rsidRPr="00FF5D9C">
        <w:rPr>
          <w:rFonts w:eastAsia="Times New Roman" w:cs="Times New Roman"/>
          <w:szCs w:val="20"/>
          <w:lang w:eastAsia="ru-RU"/>
        </w:rPr>
        <w:t>.</w:t>
      </w:r>
    </w:p>
    <w:p w:rsidR="00FF5D9C" w:rsidRPr="00FF5D9C" w:rsidRDefault="00FF5D9C" w:rsidP="00FF5D9C">
      <w:pPr>
        <w:ind w:firstLine="0"/>
        <w:jc w:val="center"/>
        <w:rPr>
          <w:rFonts w:eastAsia="Times New Roman" w:cs="Times New Roman"/>
          <w:szCs w:val="20"/>
          <w:vertAlign w:val="subscript"/>
          <w:lang w:eastAsia="ru-RU"/>
        </w:rPr>
      </w:pPr>
      <w:r w:rsidRPr="00FF5D9C">
        <w:rPr>
          <w:rFonts w:eastAsia="Times New Roman" w:cs="Times New Roman"/>
          <w:szCs w:val="20"/>
          <w:lang w:eastAsia="ru-RU"/>
        </w:rPr>
        <w:t>P</w:t>
      </w:r>
      <w:r w:rsidRPr="00FF5D9C">
        <w:rPr>
          <w:rFonts w:eastAsia="Times New Roman" w:cs="Times New Roman"/>
          <w:szCs w:val="20"/>
          <w:vertAlign w:val="subscript"/>
          <w:lang w:eastAsia="ru-RU"/>
        </w:rPr>
        <w:t xml:space="preserve">2 </w:t>
      </w:r>
      <w:r w:rsidRPr="00FF5D9C">
        <w:rPr>
          <w:rFonts w:eastAsia="Times New Roman" w:cs="Times New Roman"/>
          <w:szCs w:val="20"/>
          <w:lang w:eastAsia="ru-RU"/>
        </w:rPr>
        <w:t>- P</w:t>
      </w:r>
      <w:r w:rsidRPr="00FF5D9C">
        <w:rPr>
          <w:rFonts w:eastAsia="Times New Roman" w:cs="Times New Roman"/>
          <w:szCs w:val="20"/>
          <w:vertAlign w:val="subscript"/>
          <w:lang w:eastAsia="ru-RU"/>
        </w:rPr>
        <w:t>1</w:t>
      </w:r>
    </w:p>
    <w:p w:rsidR="00FF5D9C" w:rsidRPr="00FF5D9C" w:rsidRDefault="00FF5D9C" w:rsidP="00FF5D9C">
      <w:pPr>
        <w:ind w:firstLine="0"/>
        <w:jc w:val="right"/>
        <w:rPr>
          <w:rFonts w:eastAsia="Times New Roman" w:cs="Times New Roman"/>
          <w:szCs w:val="20"/>
          <w:lang w:eastAsia="ru-RU"/>
        </w:rPr>
      </w:pPr>
      <w:r w:rsidRPr="00FF5D9C">
        <w:rPr>
          <w:rFonts w:eastAsia="Times New Roman" w:cs="Times New Roman"/>
          <w:szCs w:val="20"/>
          <w:lang w:eastAsia="ru-RU"/>
        </w:rPr>
        <w:t>Q = --------                                                       (2 .2)</w:t>
      </w:r>
    </w:p>
    <w:p w:rsidR="00FF5D9C" w:rsidRPr="00FF5D9C" w:rsidRDefault="00FF5D9C" w:rsidP="00FF5D9C">
      <w:pPr>
        <w:ind w:firstLine="0"/>
        <w:jc w:val="center"/>
        <w:rPr>
          <w:rFonts w:eastAsia="Times New Roman" w:cs="Times New Roman"/>
          <w:szCs w:val="20"/>
          <w:vertAlign w:val="subscript"/>
          <w:lang w:eastAsia="ru-RU"/>
        </w:rPr>
      </w:pPr>
      <w:r w:rsidRPr="00FF5D9C">
        <w:rPr>
          <w:rFonts w:eastAsia="Times New Roman" w:cs="Times New Roman"/>
          <w:szCs w:val="20"/>
          <w:lang w:eastAsia="ru-RU"/>
        </w:rPr>
        <w:t>V</w:t>
      </w:r>
      <w:r w:rsidRPr="00FF5D9C">
        <w:rPr>
          <w:rFonts w:eastAsia="Times New Roman" w:cs="Times New Roman"/>
          <w:szCs w:val="20"/>
          <w:vertAlign w:val="subscript"/>
          <w:lang w:eastAsia="ru-RU"/>
        </w:rPr>
        <w:t>0</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где,   Q - запыленность в мг/м</w:t>
      </w:r>
      <w:r w:rsidRPr="00FF5D9C">
        <w:rPr>
          <w:rFonts w:eastAsia="Times New Roman" w:cs="Times New Roman"/>
          <w:szCs w:val="20"/>
          <w:vertAlign w:val="superscript"/>
          <w:lang w:eastAsia="ru-RU"/>
        </w:rPr>
        <w:t>3</w:t>
      </w:r>
      <w:r w:rsidRPr="00FF5D9C">
        <w:rPr>
          <w:rFonts w:eastAsia="Times New Roman" w:cs="Times New Roman"/>
          <w:szCs w:val="20"/>
          <w:lang w:eastAsia="ru-RU"/>
        </w:rPr>
        <w:t>;</w:t>
      </w:r>
    </w:p>
    <w:p w:rsidR="00FF5D9C" w:rsidRPr="00FF5D9C" w:rsidRDefault="00FF5D9C" w:rsidP="00FF5D9C">
      <w:pPr>
        <w:ind w:firstLine="700"/>
        <w:rPr>
          <w:rFonts w:eastAsia="Times New Roman" w:cs="Times New Roman"/>
          <w:szCs w:val="20"/>
          <w:lang w:eastAsia="ru-RU"/>
        </w:rPr>
      </w:pPr>
      <w:r w:rsidRPr="00FF5D9C">
        <w:rPr>
          <w:rFonts w:eastAsia="Times New Roman" w:cs="Times New Roman"/>
          <w:szCs w:val="20"/>
          <w:lang w:eastAsia="ru-RU"/>
        </w:rPr>
        <w:t>P</w:t>
      </w:r>
      <w:r w:rsidRPr="00FF5D9C">
        <w:rPr>
          <w:rFonts w:eastAsia="Times New Roman" w:cs="Times New Roman"/>
          <w:szCs w:val="20"/>
          <w:vertAlign w:val="subscript"/>
          <w:lang w:eastAsia="ru-RU"/>
        </w:rPr>
        <w:t>2</w:t>
      </w:r>
      <w:r w:rsidRPr="00FF5D9C">
        <w:rPr>
          <w:rFonts w:eastAsia="Times New Roman" w:cs="Times New Roman"/>
          <w:szCs w:val="20"/>
          <w:lang w:eastAsia="ru-RU"/>
        </w:rPr>
        <w:t xml:space="preserve"> - вес фильтра с пылью (мг);</w:t>
      </w:r>
    </w:p>
    <w:p w:rsidR="00FF5D9C" w:rsidRPr="00FF5D9C" w:rsidRDefault="00FF5D9C" w:rsidP="00FF5D9C">
      <w:pPr>
        <w:ind w:firstLine="0"/>
        <w:rPr>
          <w:rFonts w:eastAsia="Times New Roman" w:cs="Times New Roman"/>
          <w:szCs w:val="20"/>
          <w:lang w:eastAsia="ru-RU"/>
        </w:rPr>
      </w:pPr>
      <w:r w:rsidRPr="00FF5D9C">
        <w:rPr>
          <w:rFonts w:eastAsia="Times New Roman" w:cs="Times New Roman"/>
          <w:szCs w:val="20"/>
          <w:lang w:eastAsia="ru-RU"/>
        </w:rPr>
        <w:t xml:space="preserve">          P</w:t>
      </w:r>
      <w:r w:rsidRPr="00FF5D9C">
        <w:rPr>
          <w:rFonts w:eastAsia="Times New Roman" w:cs="Times New Roman"/>
          <w:szCs w:val="20"/>
          <w:vertAlign w:val="subscript"/>
          <w:lang w:eastAsia="ru-RU"/>
        </w:rPr>
        <w:t>1</w:t>
      </w:r>
      <w:r w:rsidRPr="00FF5D9C">
        <w:rPr>
          <w:rFonts w:eastAsia="Times New Roman" w:cs="Times New Roman"/>
          <w:szCs w:val="20"/>
          <w:lang w:eastAsia="ru-RU"/>
        </w:rPr>
        <w:t xml:space="preserve"> - вес чистого фильтра (мг);</w:t>
      </w:r>
    </w:p>
    <w:p w:rsidR="00FF5D9C" w:rsidRPr="00FF5D9C" w:rsidRDefault="00FF5D9C" w:rsidP="00FF5D9C">
      <w:pPr>
        <w:ind w:firstLine="0"/>
        <w:rPr>
          <w:rFonts w:eastAsia="Times New Roman" w:cs="Times New Roman"/>
          <w:szCs w:val="20"/>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0"/>
          <w:lang w:eastAsia="ru-RU"/>
        </w:rPr>
        <w:t>2.6.5</w:t>
      </w:r>
      <w:r w:rsidRPr="00FF5D9C">
        <w:rPr>
          <w:rFonts w:ascii="Courier New" w:eastAsia="Times New Roman" w:hAnsi="Courier New" w:cs="Times New Roman"/>
          <w:szCs w:val="20"/>
          <w:lang w:eastAsia="ru-RU"/>
        </w:rPr>
        <w:t xml:space="preserve"> </w:t>
      </w:r>
      <w:r w:rsidRPr="00FF5D9C">
        <w:rPr>
          <w:rFonts w:eastAsia="Times New Roman" w:cs="Times New Roman"/>
          <w:szCs w:val="28"/>
          <w:lang w:eastAsia="ru-RU"/>
        </w:rPr>
        <w:t>Результаты замеров и расчетов вносятся в таблицы  2.2 и 2.3.</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2.6.6</w:t>
      </w:r>
      <w:r w:rsidRPr="00FF5D9C">
        <w:rPr>
          <w:rFonts w:eastAsia="Times New Roman" w:cs="Times New Roman"/>
          <w:sz w:val="20"/>
          <w:szCs w:val="28"/>
          <w:lang w:eastAsia="ru-RU"/>
        </w:rPr>
        <w:t xml:space="preserve"> </w:t>
      </w:r>
      <w:r w:rsidRPr="00FF5D9C">
        <w:rPr>
          <w:rFonts w:eastAsia="Times New Roman" w:cs="Times New Roman"/>
          <w:szCs w:val="28"/>
          <w:lang w:eastAsia="ru-RU"/>
        </w:rPr>
        <w:t>Оценку  результатов  исследования  запыленности  по  весовому методу производят  путем  сопоставления  с  ПДК  пыли в воздухе рабочей зоны, согласно ГОСТ 12.1.005-88. "Воздух рабочей зоны" таблицы 2.1.</w:t>
      </w:r>
    </w:p>
    <w:p w:rsidR="00FF5D9C" w:rsidRPr="00FF5D9C" w:rsidRDefault="00FF5D9C" w:rsidP="00FF5D9C">
      <w:pPr>
        <w:ind w:firstLine="0"/>
        <w:jc w:val="left"/>
        <w:rPr>
          <w:rFonts w:eastAsia="Times New Roman" w:cs="Times New Roman"/>
          <w:szCs w:val="28"/>
          <w:lang w:eastAsia="ru-RU"/>
        </w:rPr>
      </w:pPr>
    </w:p>
    <w:p w:rsidR="00FF5D9C" w:rsidRPr="00FF5D9C" w:rsidRDefault="00FF5D9C" w:rsidP="00FF5D9C">
      <w:pPr>
        <w:ind w:firstLine="28"/>
        <w:rPr>
          <w:rFonts w:eastAsia="Times New Roman" w:cs="Times New Roman"/>
          <w:szCs w:val="20"/>
          <w:lang w:eastAsia="ru-RU"/>
        </w:rPr>
      </w:pPr>
      <w:r w:rsidRPr="00FF5D9C">
        <w:rPr>
          <w:rFonts w:eastAsia="Times New Roman" w:cs="Times New Roman"/>
          <w:sz w:val="20"/>
          <w:szCs w:val="28"/>
          <w:lang w:eastAsia="ru-RU"/>
        </w:rPr>
        <w:t xml:space="preserve">             </w:t>
      </w:r>
    </w:p>
    <w:p w:rsidR="00FF5D9C" w:rsidRPr="00FF5D9C" w:rsidRDefault="00FF5D9C" w:rsidP="00FF5D9C">
      <w:pPr>
        <w:ind w:firstLine="0"/>
        <w:jc w:val="left"/>
        <w:rPr>
          <w:rFonts w:ascii="Courier New" w:eastAsia="Times New Roman" w:hAnsi="Courier New" w:cs="Times New Roman"/>
          <w:szCs w:val="20"/>
          <w:lang w:eastAsia="ru-RU"/>
        </w:rPr>
      </w:pPr>
      <w:r>
        <w:rPr>
          <w:rFonts w:ascii="Courier New" w:eastAsia="Times New Roman" w:hAnsi="Courier New" w:cs="Times New Roman"/>
          <w:noProof/>
          <w:szCs w:val="20"/>
          <w:lang w:eastAsia="ru-RU"/>
        </w:rPr>
        <w:drawing>
          <wp:inline distT="0" distB="0" distL="0" distR="0">
            <wp:extent cx="5953125" cy="3238500"/>
            <wp:effectExtent l="0" t="0" r="9525" b="0"/>
            <wp:docPr id="1" name="Рисунок 1" descr="с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х"/>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53125" cy="3238500"/>
                    </a:xfrm>
                    <a:prstGeom prst="rect">
                      <a:avLst/>
                    </a:prstGeom>
                    <a:noFill/>
                    <a:ln>
                      <a:noFill/>
                    </a:ln>
                  </pic:spPr>
                </pic:pic>
              </a:graphicData>
            </a:graphic>
          </wp:inline>
        </w:drawing>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1- аспиратор Мигунова, 2 – барометр,</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3 - резиновые шланги, 4 – пылевая камера</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Рисунок 2.1 -  Схема установки для отбора проб воздуха</w:t>
      </w:r>
    </w:p>
    <w:p w:rsidR="00FF5D9C" w:rsidRPr="00FF5D9C" w:rsidRDefault="00FF5D9C" w:rsidP="00FF5D9C">
      <w:pPr>
        <w:ind w:firstLine="0"/>
        <w:jc w:val="left"/>
        <w:rPr>
          <w:rFonts w:eastAsia="Times New Roman" w:cs="Times New Roman"/>
          <w:szCs w:val="28"/>
          <w:lang w:eastAsia="ru-RU"/>
        </w:rPr>
      </w:pPr>
      <w:r w:rsidRPr="00FF5D9C">
        <w:rPr>
          <w:rFonts w:eastAsia="Times New Roman" w:cs="Times New Roman"/>
          <w:szCs w:val="28"/>
          <w:lang w:eastAsia="ru-RU"/>
        </w:rPr>
        <w:t xml:space="preserve">                </w:t>
      </w:r>
    </w:p>
    <w:p w:rsidR="00FF5D9C" w:rsidRPr="00FF5D9C" w:rsidRDefault="00FF5D9C" w:rsidP="00FF5D9C">
      <w:pPr>
        <w:ind w:firstLine="0"/>
        <w:rPr>
          <w:rFonts w:eastAsia="Times New Roman" w:cs="Times New Roman"/>
          <w:szCs w:val="28"/>
          <w:lang w:eastAsia="ru-RU"/>
        </w:rPr>
      </w:pPr>
      <w:r w:rsidRPr="00FF5D9C">
        <w:rPr>
          <w:rFonts w:eastAsia="Times New Roman" w:cs="Times New Roman"/>
          <w:szCs w:val="28"/>
          <w:lang w:eastAsia="ru-RU"/>
        </w:rPr>
        <w:t xml:space="preserve">    </w:t>
      </w:r>
    </w:p>
    <w:p w:rsidR="00FF5D9C" w:rsidRPr="00FF5D9C" w:rsidRDefault="00FF5D9C" w:rsidP="00FF5D9C">
      <w:pPr>
        <w:ind w:firstLine="0"/>
        <w:rPr>
          <w:rFonts w:eastAsia="Times New Roman" w:cs="Times New Roman"/>
          <w:szCs w:val="28"/>
          <w:lang w:eastAsia="ru-RU"/>
        </w:rPr>
      </w:pPr>
      <w:r w:rsidRPr="00FF5D9C">
        <w:rPr>
          <w:rFonts w:eastAsia="Times New Roman" w:cs="Times New Roman"/>
          <w:szCs w:val="28"/>
          <w:lang w:eastAsia="ru-RU"/>
        </w:rPr>
        <w:t>Таблица 2.2 - Результаты замеров</w:t>
      </w:r>
    </w:p>
    <w:tbl>
      <w:tblPr>
        <w:tblW w:w="96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1276"/>
        <w:gridCol w:w="1217"/>
        <w:gridCol w:w="1051"/>
        <w:gridCol w:w="1418"/>
        <w:gridCol w:w="1217"/>
        <w:gridCol w:w="1474"/>
      </w:tblGrid>
      <w:tr w:rsidR="00FF5D9C" w:rsidRPr="00FF5D9C" w:rsidTr="003913C6">
        <w:tc>
          <w:tcPr>
            <w:tcW w:w="1951"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Дата и № фильтра</w:t>
            </w:r>
          </w:p>
        </w:tc>
        <w:tc>
          <w:tcPr>
            <w:tcW w:w="1276"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Вес чистого фильтра, мг</w:t>
            </w:r>
          </w:p>
        </w:tc>
        <w:tc>
          <w:tcPr>
            <w:tcW w:w="1217"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Вес фильтра с пылью, мг</w:t>
            </w:r>
          </w:p>
        </w:tc>
        <w:tc>
          <w:tcPr>
            <w:tcW w:w="1051"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Навеска пыли,</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мг</w:t>
            </w:r>
          </w:p>
        </w:tc>
        <w:tc>
          <w:tcPr>
            <w:tcW w:w="1418"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Скорость отбора,</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л/мин</w:t>
            </w:r>
          </w:p>
        </w:tc>
        <w:tc>
          <w:tcPr>
            <w:tcW w:w="1217"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Время отбора, мин</w:t>
            </w:r>
          </w:p>
          <w:p w:rsidR="00FF5D9C" w:rsidRPr="00FF5D9C" w:rsidRDefault="00FF5D9C" w:rsidP="00FF5D9C">
            <w:pPr>
              <w:ind w:firstLine="0"/>
              <w:jc w:val="center"/>
              <w:rPr>
                <w:rFonts w:eastAsia="Times New Roman" w:cs="Times New Roman"/>
                <w:szCs w:val="28"/>
                <w:lang w:eastAsia="ru-RU"/>
              </w:rPr>
            </w:pPr>
          </w:p>
        </w:tc>
        <w:tc>
          <w:tcPr>
            <w:tcW w:w="1474" w:type="dxa"/>
          </w:tcPr>
          <w:p w:rsidR="00FF5D9C" w:rsidRPr="00FF5D9C" w:rsidRDefault="00FF5D9C" w:rsidP="00FF5D9C">
            <w:pPr>
              <w:ind w:right="-108" w:firstLine="0"/>
              <w:jc w:val="center"/>
              <w:rPr>
                <w:rFonts w:eastAsia="Times New Roman" w:cs="Times New Roman"/>
                <w:szCs w:val="28"/>
                <w:vertAlign w:val="superscript"/>
                <w:lang w:eastAsia="ru-RU"/>
              </w:rPr>
            </w:pPr>
            <w:r w:rsidRPr="00FF5D9C">
              <w:rPr>
                <w:rFonts w:eastAsia="Times New Roman" w:cs="Times New Roman"/>
                <w:szCs w:val="28"/>
                <w:lang w:eastAsia="ru-RU"/>
              </w:rPr>
              <w:t>Объем протяну-того воздуха, м</w:t>
            </w:r>
            <w:r w:rsidRPr="00FF5D9C">
              <w:rPr>
                <w:rFonts w:eastAsia="Times New Roman" w:cs="Times New Roman"/>
                <w:szCs w:val="28"/>
                <w:vertAlign w:val="superscript"/>
                <w:lang w:eastAsia="ru-RU"/>
              </w:rPr>
              <w:t>3</w:t>
            </w:r>
          </w:p>
        </w:tc>
      </w:tr>
      <w:tr w:rsidR="00FF5D9C" w:rsidRPr="00FF5D9C" w:rsidTr="003913C6">
        <w:tc>
          <w:tcPr>
            <w:tcW w:w="1951" w:type="dxa"/>
          </w:tcPr>
          <w:p w:rsidR="00FF5D9C" w:rsidRPr="00FF5D9C" w:rsidRDefault="00FF5D9C" w:rsidP="00FF5D9C">
            <w:pPr>
              <w:ind w:firstLine="0"/>
              <w:rPr>
                <w:rFonts w:eastAsia="Times New Roman" w:cs="Times New Roman"/>
                <w:szCs w:val="28"/>
                <w:lang w:eastAsia="ru-RU"/>
              </w:rPr>
            </w:pPr>
          </w:p>
        </w:tc>
        <w:tc>
          <w:tcPr>
            <w:tcW w:w="1276" w:type="dxa"/>
          </w:tcPr>
          <w:p w:rsidR="00FF5D9C" w:rsidRPr="00FF5D9C" w:rsidRDefault="00FF5D9C" w:rsidP="00FF5D9C">
            <w:pPr>
              <w:ind w:firstLine="0"/>
              <w:rPr>
                <w:rFonts w:eastAsia="Times New Roman" w:cs="Times New Roman"/>
                <w:szCs w:val="28"/>
                <w:lang w:eastAsia="ru-RU"/>
              </w:rPr>
            </w:pPr>
          </w:p>
        </w:tc>
        <w:tc>
          <w:tcPr>
            <w:tcW w:w="1217" w:type="dxa"/>
          </w:tcPr>
          <w:p w:rsidR="00FF5D9C" w:rsidRPr="00FF5D9C" w:rsidRDefault="00FF5D9C" w:rsidP="00FF5D9C">
            <w:pPr>
              <w:ind w:firstLine="0"/>
              <w:rPr>
                <w:rFonts w:eastAsia="Times New Roman" w:cs="Times New Roman"/>
                <w:szCs w:val="28"/>
                <w:lang w:eastAsia="ru-RU"/>
              </w:rPr>
            </w:pPr>
          </w:p>
        </w:tc>
        <w:tc>
          <w:tcPr>
            <w:tcW w:w="1051" w:type="dxa"/>
          </w:tcPr>
          <w:p w:rsidR="00FF5D9C" w:rsidRPr="00FF5D9C" w:rsidRDefault="00FF5D9C" w:rsidP="00FF5D9C">
            <w:pPr>
              <w:ind w:firstLine="0"/>
              <w:rPr>
                <w:rFonts w:eastAsia="Times New Roman" w:cs="Times New Roman"/>
                <w:szCs w:val="28"/>
                <w:lang w:eastAsia="ru-RU"/>
              </w:rPr>
            </w:pPr>
          </w:p>
        </w:tc>
        <w:tc>
          <w:tcPr>
            <w:tcW w:w="1418" w:type="dxa"/>
          </w:tcPr>
          <w:p w:rsidR="00FF5D9C" w:rsidRPr="00FF5D9C" w:rsidRDefault="00FF5D9C" w:rsidP="00FF5D9C">
            <w:pPr>
              <w:ind w:firstLine="0"/>
              <w:rPr>
                <w:rFonts w:eastAsia="Times New Roman" w:cs="Times New Roman"/>
                <w:szCs w:val="28"/>
                <w:lang w:eastAsia="ru-RU"/>
              </w:rPr>
            </w:pPr>
          </w:p>
        </w:tc>
        <w:tc>
          <w:tcPr>
            <w:tcW w:w="1217" w:type="dxa"/>
          </w:tcPr>
          <w:p w:rsidR="00FF5D9C" w:rsidRPr="00FF5D9C" w:rsidRDefault="00FF5D9C" w:rsidP="00FF5D9C">
            <w:pPr>
              <w:ind w:firstLine="0"/>
              <w:rPr>
                <w:rFonts w:eastAsia="Times New Roman" w:cs="Times New Roman"/>
                <w:szCs w:val="28"/>
                <w:lang w:eastAsia="ru-RU"/>
              </w:rPr>
            </w:pPr>
          </w:p>
        </w:tc>
        <w:tc>
          <w:tcPr>
            <w:tcW w:w="1474" w:type="dxa"/>
          </w:tcPr>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rPr>
                <w:rFonts w:eastAsia="Times New Roman" w:cs="Times New Roman"/>
                <w:szCs w:val="28"/>
                <w:lang w:eastAsia="ru-RU"/>
              </w:rPr>
            </w:pPr>
          </w:p>
        </w:tc>
      </w:tr>
    </w:tbl>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rPr>
          <w:rFonts w:eastAsia="Times New Roman" w:cs="Times New Roman"/>
          <w:szCs w:val="28"/>
          <w:lang w:eastAsia="ru-RU"/>
        </w:rPr>
      </w:pPr>
      <w:r w:rsidRPr="00FF5D9C">
        <w:rPr>
          <w:rFonts w:eastAsia="Times New Roman" w:cs="Times New Roman"/>
          <w:szCs w:val="28"/>
          <w:lang w:eastAsia="ru-RU"/>
        </w:rPr>
        <w:t xml:space="preserve"> Таблица 2.3 - Результаты замеров</w:t>
      </w:r>
    </w:p>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01"/>
        <w:gridCol w:w="1420"/>
        <w:gridCol w:w="1521"/>
        <w:gridCol w:w="1420"/>
        <w:gridCol w:w="1658"/>
        <w:gridCol w:w="1456"/>
      </w:tblGrid>
      <w:tr w:rsidR="00FF5D9C" w:rsidRPr="00FF5D9C" w:rsidTr="003913C6">
        <w:tc>
          <w:tcPr>
            <w:tcW w:w="2101" w:type="dxa"/>
          </w:tcPr>
          <w:p w:rsidR="00FF5D9C" w:rsidRPr="00FF5D9C" w:rsidRDefault="00FF5D9C" w:rsidP="00FF5D9C">
            <w:pPr>
              <w:ind w:firstLine="0"/>
              <w:jc w:val="center"/>
              <w:rPr>
                <w:rFonts w:eastAsia="Times New Roman" w:cs="Times New Roman"/>
                <w:szCs w:val="28"/>
                <w:lang w:eastAsia="ru-RU"/>
              </w:rPr>
            </w:pPr>
            <w:proofErr w:type="spellStart"/>
            <w:r w:rsidRPr="00FF5D9C">
              <w:rPr>
                <w:rFonts w:eastAsia="Times New Roman" w:cs="Times New Roman"/>
                <w:szCs w:val="28"/>
                <w:lang w:eastAsia="ru-RU"/>
              </w:rPr>
              <w:t>Барометричес-кое</w:t>
            </w:r>
            <w:proofErr w:type="spellEnd"/>
            <w:r w:rsidRPr="00FF5D9C">
              <w:rPr>
                <w:rFonts w:eastAsia="Times New Roman" w:cs="Times New Roman"/>
                <w:szCs w:val="28"/>
                <w:lang w:eastAsia="ru-RU"/>
              </w:rPr>
              <w:t xml:space="preserve"> давление, Па</w:t>
            </w:r>
          </w:p>
        </w:tc>
        <w:tc>
          <w:tcPr>
            <w:tcW w:w="1420"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Темпера-тура воздуха,</w:t>
            </w: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sym w:font="Symbol" w:char="F0B0"/>
            </w:r>
            <w:r w:rsidRPr="00FF5D9C">
              <w:rPr>
                <w:rFonts w:eastAsia="Times New Roman" w:cs="Times New Roman"/>
                <w:szCs w:val="28"/>
                <w:lang w:eastAsia="ru-RU"/>
              </w:rPr>
              <w:t>С</w:t>
            </w:r>
          </w:p>
        </w:tc>
        <w:tc>
          <w:tcPr>
            <w:tcW w:w="1521" w:type="dxa"/>
          </w:tcPr>
          <w:p w:rsidR="00FF5D9C" w:rsidRPr="00FF5D9C" w:rsidRDefault="00FF5D9C" w:rsidP="00FF5D9C">
            <w:pPr>
              <w:ind w:firstLine="0"/>
              <w:jc w:val="center"/>
              <w:rPr>
                <w:rFonts w:eastAsia="Times New Roman" w:cs="Times New Roman"/>
                <w:szCs w:val="28"/>
                <w:vertAlign w:val="superscript"/>
                <w:lang w:eastAsia="ru-RU"/>
              </w:rPr>
            </w:pPr>
            <w:r w:rsidRPr="00FF5D9C">
              <w:rPr>
                <w:rFonts w:eastAsia="Times New Roman" w:cs="Times New Roman"/>
                <w:szCs w:val="28"/>
                <w:lang w:eastAsia="ru-RU"/>
              </w:rPr>
              <w:t xml:space="preserve">Расчетная </w:t>
            </w:r>
            <w:proofErr w:type="spellStart"/>
            <w:r w:rsidRPr="00FF5D9C">
              <w:rPr>
                <w:rFonts w:eastAsia="Times New Roman" w:cs="Times New Roman"/>
                <w:szCs w:val="28"/>
                <w:lang w:eastAsia="ru-RU"/>
              </w:rPr>
              <w:t>запылен-ность</w:t>
            </w:r>
            <w:proofErr w:type="spellEnd"/>
            <w:r w:rsidRPr="00FF5D9C">
              <w:rPr>
                <w:rFonts w:eastAsia="Times New Roman" w:cs="Times New Roman"/>
                <w:szCs w:val="28"/>
                <w:lang w:eastAsia="ru-RU"/>
              </w:rPr>
              <w:t>,             мг/м</w:t>
            </w:r>
            <w:r w:rsidRPr="00FF5D9C">
              <w:rPr>
                <w:rFonts w:eastAsia="Times New Roman" w:cs="Times New Roman"/>
                <w:szCs w:val="28"/>
                <w:vertAlign w:val="superscript"/>
                <w:lang w:eastAsia="ru-RU"/>
              </w:rPr>
              <w:t>3</w:t>
            </w:r>
          </w:p>
        </w:tc>
        <w:tc>
          <w:tcPr>
            <w:tcW w:w="1420" w:type="dxa"/>
          </w:tcPr>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ПДК</w:t>
            </w:r>
          </w:p>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vertAlign w:val="superscript"/>
                <w:lang w:eastAsia="ru-RU"/>
              </w:rPr>
            </w:pPr>
            <w:r w:rsidRPr="00FF5D9C">
              <w:rPr>
                <w:rFonts w:eastAsia="Times New Roman" w:cs="Times New Roman"/>
                <w:szCs w:val="28"/>
                <w:lang w:eastAsia="ru-RU"/>
              </w:rPr>
              <w:t>мг/м</w:t>
            </w:r>
            <w:r w:rsidRPr="00FF5D9C">
              <w:rPr>
                <w:rFonts w:eastAsia="Times New Roman" w:cs="Times New Roman"/>
                <w:szCs w:val="28"/>
                <w:vertAlign w:val="superscript"/>
                <w:lang w:eastAsia="ru-RU"/>
              </w:rPr>
              <w:t>3</w:t>
            </w:r>
          </w:p>
        </w:tc>
        <w:tc>
          <w:tcPr>
            <w:tcW w:w="1658" w:type="dxa"/>
          </w:tcPr>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 xml:space="preserve">Сравнение </w:t>
            </w:r>
            <w:proofErr w:type="spellStart"/>
            <w:r w:rsidRPr="00FF5D9C">
              <w:rPr>
                <w:rFonts w:eastAsia="Times New Roman" w:cs="Times New Roman"/>
                <w:szCs w:val="28"/>
                <w:lang w:eastAsia="ru-RU"/>
              </w:rPr>
              <w:t>запылен-ности</w:t>
            </w:r>
            <w:proofErr w:type="spellEnd"/>
            <w:r w:rsidRPr="00FF5D9C">
              <w:rPr>
                <w:rFonts w:eastAsia="Times New Roman" w:cs="Times New Roman"/>
                <w:szCs w:val="28"/>
                <w:lang w:eastAsia="ru-RU"/>
              </w:rPr>
              <w:t xml:space="preserve"> с </w:t>
            </w:r>
            <w:proofErr w:type="spellStart"/>
            <w:r w:rsidRPr="00FF5D9C">
              <w:rPr>
                <w:rFonts w:eastAsia="Times New Roman" w:cs="Times New Roman"/>
                <w:szCs w:val="28"/>
                <w:lang w:eastAsia="ru-RU"/>
              </w:rPr>
              <w:t>нормати-вом</w:t>
            </w:r>
            <w:proofErr w:type="spellEnd"/>
          </w:p>
        </w:tc>
        <w:tc>
          <w:tcPr>
            <w:tcW w:w="1456" w:type="dxa"/>
          </w:tcPr>
          <w:p w:rsidR="00FF5D9C" w:rsidRPr="00FF5D9C" w:rsidRDefault="00FF5D9C" w:rsidP="00FF5D9C">
            <w:pPr>
              <w:ind w:firstLine="0"/>
              <w:jc w:val="center"/>
              <w:rPr>
                <w:rFonts w:eastAsia="Times New Roman" w:cs="Times New Roman"/>
                <w:szCs w:val="28"/>
                <w:lang w:eastAsia="ru-RU"/>
              </w:rPr>
            </w:pPr>
          </w:p>
          <w:p w:rsidR="00FF5D9C" w:rsidRPr="00FF5D9C" w:rsidRDefault="00FF5D9C" w:rsidP="00FF5D9C">
            <w:pPr>
              <w:ind w:firstLine="0"/>
              <w:jc w:val="center"/>
              <w:rPr>
                <w:rFonts w:eastAsia="Times New Roman" w:cs="Times New Roman"/>
                <w:szCs w:val="28"/>
                <w:lang w:eastAsia="ru-RU"/>
              </w:rPr>
            </w:pPr>
            <w:r w:rsidRPr="00FF5D9C">
              <w:rPr>
                <w:rFonts w:eastAsia="Times New Roman" w:cs="Times New Roman"/>
                <w:szCs w:val="28"/>
                <w:lang w:eastAsia="ru-RU"/>
              </w:rPr>
              <w:t>Вывод</w:t>
            </w:r>
          </w:p>
        </w:tc>
      </w:tr>
    </w:tbl>
    <w:p w:rsidR="00FF5D9C" w:rsidRDefault="00FF5D9C" w:rsidP="00FF5D9C">
      <w:pPr>
        <w:ind w:firstLine="0"/>
        <w:jc w:val="left"/>
        <w:rPr>
          <w:rFonts w:eastAsia="Times New Roman" w:cs="Times New Roman"/>
          <w:szCs w:val="28"/>
          <w:lang w:eastAsia="ru-RU"/>
        </w:rPr>
      </w:pPr>
    </w:p>
    <w:p w:rsidR="0037294E" w:rsidRDefault="0037294E" w:rsidP="00FF5D9C">
      <w:pPr>
        <w:ind w:firstLine="0"/>
        <w:jc w:val="left"/>
        <w:rPr>
          <w:rFonts w:eastAsia="Times New Roman" w:cs="Times New Roman"/>
          <w:szCs w:val="28"/>
          <w:lang w:eastAsia="ru-RU"/>
        </w:rPr>
      </w:pPr>
    </w:p>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Таблица 2.4 Исходные данные для расчета</w:t>
      </w:r>
    </w:p>
    <w:tbl>
      <w:tblPr>
        <w:tblStyle w:val="a5"/>
        <w:tblW w:w="0" w:type="auto"/>
        <w:tblLayout w:type="fixed"/>
        <w:tblLook w:val="04A0"/>
      </w:tblPr>
      <w:tblGrid>
        <w:gridCol w:w="675"/>
        <w:gridCol w:w="1276"/>
        <w:gridCol w:w="1106"/>
        <w:gridCol w:w="1325"/>
        <w:gridCol w:w="1272"/>
        <w:gridCol w:w="1202"/>
        <w:gridCol w:w="1334"/>
        <w:gridCol w:w="1096"/>
      </w:tblGrid>
      <w:tr w:rsidR="0037294E" w:rsidTr="0037294E">
        <w:tc>
          <w:tcPr>
            <w:tcW w:w="675" w:type="dxa"/>
          </w:tcPr>
          <w:p w:rsidR="0037294E" w:rsidRDefault="0037294E" w:rsidP="00FF5D9C">
            <w:pPr>
              <w:ind w:firstLine="0"/>
              <w:jc w:val="left"/>
              <w:rPr>
                <w:rFonts w:eastAsia="Times New Roman" w:cs="Times New Roman"/>
                <w:szCs w:val="28"/>
                <w:lang w:eastAsia="ru-RU"/>
              </w:rPr>
            </w:pPr>
            <w:proofErr w:type="spellStart"/>
            <w:r>
              <w:rPr>
                <w:rFonts w:eastAsia="Times New Roman" w:cs="Times New Roman"/>
                <w:szCs w:val="28"/>
                <w:lang w:eastAsia="ru-RU"/>
              </w:rPr>
              <w:t>ва-риант</w:t>
            </w:r>
            <w:proofErr w:type="spellEnd"/>
          </w:p>
        </w:tc>
        <w:tc>
          <w:tcPr>
            <w:tcW w:w="1276" w:type="dxa"/>
          </w:tcPr>
          <w:p w:rsidR="0037294E" w:rsidRP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вид пыли</w:t>
            </w:r>
          </w:p>
        </w:tc>
        <w:tc>
          <w:tcPr>
            <w:tcW w:w="1106" w:type="dxa"/>
          </w:tcPr>
          <w:p w:rsidR="0037294E" w:rsidRDefault="0037294E" w:rsidP="00FF5D9C">
            <w:pPr>
              <w:ind w:firstLine="0"/>
              <w:jc w:val="left"/>
              <w:rPr>
                <w:rFonts w:eastAsia="Times New Roman" w:cs="Times New Roman"/>
                <w:szCs w:val="28"/>
                <w:lang w:eastAsia="ru-RU"/>
              </w:rPr>
            </w:pPr>
            <w:proofErr w:type="spellStart"/>
            <w:r w:rsidRPr="0037294E">
              <w:rPr>
                <w:rFonts w:eastAsia="Times New Roman" w:cs="Times New Roman"/>
                <w:szCs w:val="28"/>
                <w:lang w:eastAsia="ru-RU"/>
              </w:rPr>
              <w:t>Баро</w:t>
            </w:r>
            <w:r>
              <w:rPr>
                <w:rFonts w:eastAsia="Times New Roman" w:cs="Times New Roman"/>
                <w:szCs w:val="28"/>
                <w:lang w:eastAsia="ru-RU"/>
              </w:rPr>
              <w:t>-</w:t>
            </w:r>
            <w:r w:rsidRPr="0037294E">
              <w:rPr>
                <w:rFonts w:eastAsia="Times New Roman" w:cs="Times New Roman"/>
                <w:szCs w:val="28"/>
                <w:lang w:eastAsia="ru-RU"/>
              </w:rPr>
              <w:t>мет</w:t>
            </w:r>
            <w:r>
              <w:rPr>
                <w:rFonts w:eastAsia="Times New Roman" w:cs="Times New Roman"/>
                <w:szCs w:val="28"/>
                <w:lang w:eastAsia="ru-RU"/>
              </w:rPr>
              <w:t>-ричес-</w:t>
            </w:r>
            <w:r w:rsidRPr="0037294E">
              <w:rPr>
                <w:rFonts w:eastAsia="Times New Roman" w:cs="Times New Roman"/>
                <w:szCs w:val="28"/>
                <w:lang w:eastAsia="ru-RU"/>
              </w:rPr>
              <w:t>кое</w:t>
            </w:r>
            <w:proofErr w:type="spellEnd"/>
            <w:r w:rsidRPr="0037294E">
              <w:rPr>
                <w:rFonts w:eastAsia="Times New Roman" w:cs="Times New Roman"/>
                <w:szCs w:val="28"/>
                <w:lang w:eastAsia="ru-RU"/>
              </w:rPr>
              <w:t xml:space="preserve"> </w:t>
            </w:r>
            <w:proofErr w:type="spellStart"/>
            <w:r w:rsidRPr="0037294E">
              <w:rPr>
                <w:rFonts w:eastAsia="Times New Roman" w:cs="Times New Roman"/>
                <w:szCs w:val="28"/>
                <w:lang w:eastAsia="ru-RU"/>
              </w:rPr>
              <w:t>давле</w:t>
            </w:r>
            <w:r>
              <w:rPr>
                <w:rFonts w:eastAsia="Times New Roman" w:cs="Times New Roman"/>
                <w:szCs w:val="28"/>
                <w:lang w:eastAsia="ru-RU"/>
              </w:rPr>
              <w:t>-</w:t>
            </w:r>
            <w:r w:rsidRPr="0037294E">
              <w:rPr>
                <w:rFonts w:eastAsia="Times New Roman" w:cs="Times New Roman"/>
                <w:szCs w:val="28"/>
                <w:lang w:eastAsia="ru-RU"/>
              </w:rPr>
              <w:t>ние</w:t>
            </w:r>
            <w:proofErr w:type="spellEnd"/>
            <w:r w:rsidRPr="0037294E">
              <w:rPr>
                <w:rFonts w:eastAsia="Times New Roman" w:cs="Times New Roman"/>
                <w:szCs w:val="28"/>
                <w:lang w:eastAsia="ru-RU"/>
              </w:rPr>
              <w:t xml:space="preserve">, </w:t>
            </w:r>
            <w:r>
              <w:rPr>
                <w:rFonts w:eastAsia="Times New Roman" w:cs="Times New Roman"/>
                <w:szCs w:val="28"/>
                <w:lang w:eastAsia="ru-RU"/>
              </w:rPr>
              <w:t>к</w:t>
            </w:r>
            <w:r w:rsidRPr="0037294E">
              <w:rPr>
                <w:rFonts w:eastAsia="Times New Roman" w:cs="Times New Roman"/>
                <w:szCs w:val="28"/>
                <w:lang w:eastAsia="ru-RU"/>
              </w:rPr>
              <w:t>Па</w:t>
            </w:r>
          </w:p>
        </w:tc>
        <w:tc>
          <w:tcPr>
            <w:tcW w:w="1325" w:type="dxa"/>
          </w:tcPr>
          <w:p w:rsidR="0037294E" w:rsidRP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Тем</w:t>
            </w:r>
            <w:r>
              <w:rPr>
                <w:rFonts w:eastAsia="Times New Roman" w:cs="Times New Roman"/>
                <w:szCs w:val="28"/>
                <w:lang w:eastAsia="ru-RU"/>
              </w:rPr>
              <w:t>-</w:t>
            </w:r>
            <w:r w:rsidRPr="0037294E">
              <w:rPr>
                <w:rFonts w:eastAsia="Times New Roman" w:cs="Times New Roman"/>
                <w:szCs w:val="28"/>
                <w:lang w:eastAsia="ru-RU"/>
              </w:rPr>
              <w:t>пера-тура воз</w:t>
            </w:r>
            <w:r>
              <w:rPr>
                <w:rFonts w:eastAsia="Times New Roman" w:cs="Times New Roman"/>
                <w:szCs w:val="28"/>
                <w:lang w:eastAsia="ru-RU"/>
              </w:rPr>
              <w:t>-</w:t>
            </w:r>
            <w:r w:rsidRPr="0037294E">
              <w:rPr>
                <w:rFonts w:eastAsia="Times New Roman" w:cs="Times New Roman"/>
                <w:szCs w:val="28"/>
                <w:lang w:eastAsia="ru-RU"/>
              </w:rPr>
              <w:t>духа,</w:t>
            </w:r>
          </w:p>
          <w:p w:rsid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С</w:t>
            </w:r>
          </w:p>
        </w:tc>
        <w:tc>
          <w:tcPr>
            <w:tcW w:w="1272"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Вес чистого фильтра, мг</w:t>
            </w:r>
          </w:p>
        </w:tc>
        <w:tc>
          <w:tcPr>
            <w:tcW w:w="1202"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Вес фильтра с пылью, мг</w:t>
            </w:r>
          </w:p>
        </w:tc>
        <w:tc>
          <w:tcPr>
            <w:tcW w:w="1334" w:type="dxa"/>
          </w:tcPr>
          <w:p w:rsidR="0037294E" w:rsidRP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Скорость отбора,</w:t>
            </w:r>
          </w:p>
          <w:p w:rsidR="0037294E" w:rsidRP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л/мин</w:t>
            </w:r>
          </w:p>
        </w:tc>
        <w:tc>
          <w:tcPr>
            <w:tcW w:w="1096" w:type="dxa"/>
          </w:tcPr>
          <w:p w:rsidR="0037294E" w:rsidRPr="0037294E" w:rsidRDefault="0037294E" w:rsidP="0037294E">
            <w:pPr>
              <w:ind w:firstLine="0"/>
              <w:jc w:val="left"/>
              <w:rPr>
                <w:rFonts w:eastAsia="Times New Roman" w:cs="Times New Roman"/>
                <w:szCs w:val="28"/>
                <w:lang w:eastAsia="ru-RU"/>
              </w:rPr>
            </w:pPr>
            <w:r w:rsidRPr="0037294E">
              <w:rPr>
                <w:rFonts w:eastAsia="Times New Roman" w:cs="Times New Roman"/>
                <w:szCs w:val="28"/>
                <w:lang w:eastAsia="ru-RU"/>
              </w:rPr>
              <w:t>Время отбора, мин</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w:t>
            </w:r>
          </w:p>
        </w:tc>
        <w:tc>
          <w:tcPr>
            <w:tcW w:w="127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цемент</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104</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22</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0,56</w:t>
            </w:r>
          </w:p>
        </w:tc>
        <w:tc>
          <w:tcPr>
            <w:tcW w:w="1334"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 xml:space="preserve">        20</w:t>
            </w:r>
          </w:p>
        </w:tc>
        <w:tc>
          <w:tcPr>
            <w:tcW w:w="109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w:t>
            </w:r>
          </w:p>
        </w:tc>
        <w:tc>
          <w:tcPr>
            <w:tcW w:w="127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сажа</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106</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24</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0,14</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0,63</w:t>
            </w:r>
          </w:p>
        </w:tc>
        <w:tc>
          <w:tcPr>
            <w:tcW w:w="1334" w:type="dxa"/>
          </w:tcPr>
          <w:p w:rsidR="0037294E" w:rsidRPr="0099142D" w:rsidRDefault="0037294E" w:rsidP="00AF1317">
            <w:r w:rsidRPr="0099142D">
              <w:t>20</w:t>
            </w:r>
          </w:p>
        </w:tc>
        <w:tc>
          <w:tcPr>
            <w:tcW w:w="1096" w:type="dxa"/>
          </w:tcPr>
          <w:p w:rsidR="0037294E" w:rsidRDefault="0037294E" w:rsidP="00AF1317">
            <w:r w:rsidRPr="0099142D">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3</w:t>
            </w:r>
          </w:p>
        </w:tc>
        <w:tc>
          <w:tcPr>
            <w:tcW w:w="1276"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глина</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23</w:t>
            </w:r>
          </w:p>
        </w:tc>
        <w:tc>
          <w:tcPr>
            <w:tcW w:w="1272"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0,12</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0,70</w:t>
            </w:r>
          </w:p>
        </w:tc>
        <w:tc>
          <w:tcPr>
            <w:tcW w:w="1334" w:type="dxa"/>
          </w:tcPr>
          <w:p w:rsidR="0037294E" w:rsidRPr="004E045E" w:rsidRDefault="0037294E" w:rsidP="00AF3A5C">
            <w:r w:rsidRPr="004E045E">
              <w:t>20</w:t>
            </w:r>
          </w:p>
        </w:tc>
        <w:tc>
          <w:tcPr>
            <w:tcW w:w="1096" w:type="dxa"/>
          </w:tcPr>
          <w:p w:rsidR="0037294E" w:rsidRDefault="0037294E" w:rsidP="00AF3A5C">
            <w:r w:rsidRPr="004E045E">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4</w:t>
            </w:r>
          </w:p>
        </w:tc>
        <w:tc>
          <w:tcPr>
            <w:tcW w:w="1276" w:type="dxa"/>
          </w:tcPr>
          <w:p w:rsidR="0037294E" w:rsidRDefault="0037294E" w:rsidP="00FF5D9C">
            <w:pPr>
              <w:ind w:firstLine="0"/>
              <w:jc w:val="left"/>
              <w:rPr>
                <w:rFonts w:eastAsia="Times New Roman" w:cs="Times New Roman"/>
                <w:szCs w:val="28"/>
                <w:lang w:eastAsia="ru-RU"/>
              </w:rPr>
            </w:pPr>
            <w:r w:rsidRPr="0037294E">
              <w:rPr>
                <w:rFonts w:eastAsia="Times New Roman" w:cs="Times New Roman"/>
                <w:szCs w:val="28"/>
                <w:lang w:eastAsia="ru-RU"/>
              </w:rPr>
              <w:t>кокс</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24</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0.13</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0,81</w:t>
            </w:r>
          </w:p>
        </w:tc>
        <w:tc>
          <w:tcPr>
            <w:tcW w:w="1334" w:type="dxa"/>
          </w:tcPr>
          <w:p w:rsidR="0037294E" w:rsidRPr="00E63DC6" w:rsidRDefault="0037294E" w:rsidP="00783D74">
            <w:r w:rsidRPr="00E63DC6">
              <w:t>20</w:t>
            </w:r>
          </w:p>
        </w:tc>
        <w:tc>
          <w:tcPr>
            <w:tcW w:w="1096" w:type="dxa"/>
          </w:tcPr>
          <w:p w:rsidR="0037294E" w:rsidRDefault="0037294E" w:rsidP="00783D74">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5</w:t>
            </w:r>
          </w:p>
        </w:tc>
        <w:tc>
          <w:tcPr>
            <w:tcW w:w="1276" w:type="dxa"/>
          </w:tcPr>
          <w:p w:rsidR="0037294E" w:rsidRDefault="0037294E" w:rsidP="00FF5D9C">
            <w:pPr>
              <w:ind w:firstLine="0"/>
              <w:jc w:val="left"/>
              <w:rPr>
                <w:rFonts w:eastAsia="Times New Roman" w:cs="Times New Roman"/>
                <w:szCs w:val="28"/>
                <w:lang w:eastAsia="ru-RU"/>
              </w:rPr>
            </w:pPr>
            <w:proofErr w:type="spellStart"/>
            <w:r>
              <w:rPr>
                <w:rFonts w:eastAsia="Times New Roman" w:cs="Times New Roman"/>
                <w:szCs w:val="28"/>
                <w:lang w:eastAsia="ru-RU"/>
              </w:rPr>
              <w:t>а</w:t>
            </w:r>
            <w:r w:rsidRPr="0037294E">
              <w:rPr>
                <w:rFonts w:eastAsia="Times New Roman" w:cs="Times New Roman"/>
                <w:szCs w:val="28"/>
                <w:lang w:eastAsia="ru-RU"/>
              </w:rPr>
              <w:t>люми</w:t>
            </w:r>
            <w:r>
              <w:rPr>
                <w:rFonts w:eastAsia="Times New Roman" w:cs="Times New Roman"/>
                <w:szCs w:val="28"/>
                <w:lang w:eastAsia="ru-RU"/>
              </w:rPr>
              <w:t>-</w:t>
            </w:r>
            <w:r w:rsidRPr="0037294E">
              <w:rPr>
                <w:rFonts w:eastAsia="Times New Roman" w:cs="Times New Roman"/>
                <w:szCs w:val="28"/>
                <w:lang w:eastAsia="ru-RU"/>
              </w:rPr>
              <w:t>ний</w:t>
            </w:r>
            <w:proofErr w:type="spellEnd"/>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19</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0,55</w:t>
            </w:r>
          </w:p>
        </w:tc>
        <w:tc>
          <w:tcPr>
            <w:tcW w:w="1334" w:type="dxa"/>
          </w:tcPr>
          <w:p w:rsidR="0037294E" w:rsidRPr="00E63DC6" w:rsidRDefault="0037294E" w:rsidP="00783D74">
            <w:r w:rsidRPr="00E63DC6">
              <w:t>20</w:t>
            </w:r>
          </w:p>
        </w:tc>
        <w:tc>
          <w:tcPr>
            <w:tcW w:w="1096" w:type="dxa"/>
          </w:tcPr>
          <w:p w:rsidR="0037294E" w:rsidRDefault="0037294E" w:rsidP="00783D74">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6</w:t>
            </w:r>
          </w:p>
        </w:tc>
        <w:tc>
          <w:tcPr>
            <w:tcW w:w="127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асбест</w:t>
            </w:r>
          </w:p>
        </w:tc>
        <w:tc>
          <w:tcPr>
            <w:tcW w:w="1106"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106</w:t>
            </w:r>
          </w:p>
        </w:tc>
        <w:tc>
          <w:tcPr>
            <w:tcW w:w="132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22</w:t>
            </w:r>
          </w:p>
        </w:tc>
        <w:tc>
          <w:tcPr>
            <w:tcW w:w="127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0,43</w:t>
            </w:r>
          </w:p>
        </w:tc>
        <w:tc>
          <w:tcPr>
            <w:tcW w:w="1334" w:type="dxa"/>
          </w:tcPr>
          <w:p w:rsidR="0037294E" w:rsidRPr="00E63DC6" w:rsidRDefault="0037294E" w:rsidP="00783D74">
            <w:r w:rsidRPr="00E63DC6">
              <w:t>20</w:t>
            </w:r>
          </w:p>
        </w:tc>
        <w:tc>
          <w:tcPr>
            <w:tcW w:w="1096" w:type="dxa"/>
          </w:tcPr>
          <w:p w:rsidR="0037294E" w:rsidRDefault="0037294E" w:rsidP="00783D74">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7</w:t>
            </w:r>
          </w:p>
        </w:tc>
        <w:tc>
          <w:tcPr>
            <w:tcW w:w="1276" w:type="dxa"/>
          </w:tcPr>
          <w:p w:rsidR="0037294E" w:rsidRDefault="0037294E" w:rsidP="00F30D55">
            <w:pPr>
              <w:ind w:firstLine="0"/>
              <w:jc w:val="left"/>
              <w:rPr>
                <w:rFonts w:eastAsia="Times New Roman" w:cs="Times New Roman"/>
                <w:szCs w:val="28"/>
                <w:lang w:eastAsia="ru-RU"/>
              </w:rPr>
            </w:pPr>
            <w:r w:rsidRPr="0037294E">
              <w:rPr>
                <w:rFonts w:eastAsia="Times New Roman" w:cs="Times New Roman"/>
                <w:szCs w:val="28"/>
                <w:lang w:eastAsia="ru-RU"/>
              </w:rPr>
              <w:t>кокс</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107</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18</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0.13</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0,65</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8</w:t>
            </w:r>
          </w:p>
        </w:tc>
        <w:tc>
          <w:tcPr>
            <w:tcW w:w="1276" w:type="dxa"/>
          </w:tcPr>
          <w:p w:rsidR="0037294E" w:rsidRDefault="0037294E" w:rsidP="00F30D55">
            <w:pPr>
              <w:ind w:firstLine="0"/>
              <w:jc w:val="left"/>
              <w:rPr>
                <w:rFonts w:eastAsia="Times New Roman" w:cs="Times New Roman"/>
                <w:szCs w:val="28"/>
                <w:lang w:eastAsia="ru-RU"/>
              </w:rPr>
            </w:pPr>
            <w:proofErr w:type="spellStart"/>
            <w:r>
              <w:rPr>
                <w:rFonts w:eastAsia="Times New Roman" w:cs="Times New Roman"/>
                <w:szCs w:val="28"/>
                <w:lang w:eastAsia="ru-RU"/>
              </w:rPr>
              <w:t>а</w:t>
            </w:r>
            <w:r w:rsidRPr="0037294E">
              <w:rPr>
                <w:rFonts w:eastAsia="Times New Roman" w:cs="Times New Roman"/>
                <w:szCs w:val="28"/>
                <w:lang w:eastAsia="ru-RU"/>
              </w:rPr>
              <w:t>люми</w:t>
            </w:r>
            <w:r>
              <w:rPr>
                <w:rFonts w:eastAsia="Times New Roman" w:cs="Times New Roman"/>
                <w:szCs w:val="28"/>
                <w:lang w:eastAsia="ru-RU"/>
              </w:rPr>
              <w:t>-</w:t>
            </w:r>
            <w:r w:rsidRPr="0037294E">
              <w:rPr>
                <w:rFonts w:eastAsia="Times New Roman" w:cs="Times New Roman"/>
                <w:szCs w:val="28"/>
                <w:lang w:eastAsia="ru-RU"/>
              </w:rPr>
              <w:t>ний</w:t>
            </w:r>
            <w:proofErr w:type="spellEnd"/>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110</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29</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0,75</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9</w:t>
            </w:r>
          </w:p>
        </w:tc>
        <w:tc>
          <w:tcPr>
            <w:tcW w:w="127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асбест</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22</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37294E">
            <w:pPr>
              <w:ind w:firstLine="0"/>
              <w:jc w:val="left"/>
              <w:rPr>
                <w:rFonts w:eastAsia="Times New Roman" w:cs="Times New Roman"/>
                <w:szCs w:val="28"/>
                <w:lang w:eastAsia="ru-RU"/>
              </w:rPr>
            </w:pPr>
            <w:r>
              <w:rPr>
                <w:rFonts w:eastAsia="Times New Roman" w:cs="Times New Roman"/>
                <w:szCs w:val="28"/>
                <w:lang w:eastAsia="ru-RU"/>
              </w:rPr>
              <w:t>0,58</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10</w:t>
            </w:r>
          </w:p>
        </w:tc>
        <w:tc>
          <w:tcPr>
            <w:tcW w:w="127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цемент</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104</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26</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0,76</w:t>
            </w:r>
          </w:p>
        </w:tc>
        <w:tc>
          <w:tcPr>
            <w:tcW w:w="1334"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 xml:space="preserve">        20</w:t>
            </w:r>
          </w:p>
        </w:tc>
        <w:tc>
          <w:tcPr>
            <w:tcW w:w="109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11</w:t>
            </w:r>
          </w:p>
        </w:tc>
        <w:tc>
          <w:tcPr>
            <w:tcW w:w="127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сажа</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102</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21</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0,14</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0,68</w:t>
            </w:r>
          </w:p>
        </w:tc>
        <w:tc>
          <w:tcPr>
            <w:tcW w:w="1334" w:type="dxa"/>
          </w:tcPr>
          <w:p w:rsidR="0037294E" w:rsidRPr="0099142D" w:rsidRDefault="0037294E" w:rsidP="00F30D55">
            <w:r w:rsidRPr="0099142D">
              <w:t>20</w:t>
            </w:r>
          </w:p>
        </w:tc>
        <w:tc>
          <w:tcPr>
            <w:tcW w:w="1096" w:type="dxa"/>
          </w:tcPr>
          <w:p w:rsidR="0037294E" w:rsidRDefault="0037294E" w:rsidP="00F30D55">
            <w:r w:rsidRPr="0099142D">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12</w:t>
            </w:r>
          </w:p>
        </w:tc>
        <w:tc>
          <w:tcPr>
            <w:tcW w:w="1276" w:type="dxa"/>
          </w:tcPr>
          <w:p w:rsidR="0037294E" w:rsidRDefault="0037294E" w:rsidP="00F30D55">
            <w:pPr>
              <w:ind w:firstLine="0"/>
              <w:jc w:val="left"/>
              <w:rPr>
                <w:rFonts w:eastAsia="Times New Roman" w:cs="Times New Roman"/>
                <w:szCs w:val="28"/>
                <w:lang w:eastAsia="ru-RU"/>
              </w:rPr>
            </w:pPr>
            <w:r w:rsidRPr="0037294E">
              <w:rPr>
                <w:rFonts w:eastAsia="Times New Roman" w:cs="Times New Roman"/>
                <w:szCs w:val="28"/>
                <w:lang w:eastAsia="ru-RU"/>
              </w:rPr>
              <w:t>глина</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23</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0,11</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0,80</w:t>
            </w:r>
          </w:p>
        </w:tc>
        <w:tc>
          <w:tcPr>
            <w:tcW w:w="1334" w:type="dxa"/>
          </w:tcPr>
          <w:p w:rsidR="0037294E" w:rsidRPr="004E045E" w:rsidRDefault="0037294E" w:rsidP="00F30D55">
            <w:r w:rsidRPr="004E045E">
              <w:t>20</w:t>
            </w:r>
          </w:p>
        </w:tc>
        <w:tc>
          <w:tcPr>
            <w:tcW w:w="1096" w:type="dxa"/>
          </w:tcPr>
          <w:p w:rsidR="0037294E" w:rsidRDefault="0037294E" w:rsidP="00F30D55">
            <w:r w:rsidRPr="004E045E">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13</w:t>
            </w:r>
          </w:p>
        </w:tc>
        <w:tc>
          <w:tcPr>
            <w:tcW w:w="1276" w:type="dxa"/>
          </w:tcPr>
          <w:p w:rsidR="0037294E" w:rsidRDefault="0037294E" w:rsidP="00F30D55">
            <w:pPr>
              <w:ind w:firstLine="0"/>
              <w:jc w:val="left"/>
              <w:rPr>
                <w:rFonts w:eastAsia="Times New Roman" w:cs="Times New Roman"/>
                <w:szCs w:val="28"/>
                <w:lang w:eastAsia="ru-RU"/>
              </w:rPr>
            </w:pPr>
            <w:r w:rsidRPr="0037294E">
              <w:rPr>
                <w:rFonts w:eastAsia="Times New Roman" w:cs="Times New Roman"/>
                <w:szCs w:val="28"/>
                <w:lang w:eastAsia="ru-RU"/>
              </w:rPr>
              <w:t>кокс</w:t>
            </w:r>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104</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24</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0.15</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0,51</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r w:rsidR="0037294E" w:rsidTr="0037294E">
        <w:tc>
          <w:tcPr>
            <w:tcW w:w="675" w:type="dxa"/>
          </w:tcPr>
          <w:p w:rsidR="0037294E" w:rsidRDefault="0037294E" w:rsidP="00FF5D9C">
            <w:pPr>
              <w:ind w:firstLine="0"/>
              <w:jc w:val="left"/>
              <w:rPr>
                <w:rFonts w:eastAsia="Times New Roman" w:cs="Times New Roman"/>
                <w:szCs w:val="28"/>
                <w:lang w:eastAsia="ru-RU"/>
              </w:rPr>
            </w:pPr>
            <w:r>
              <w:rPr>
                <w:rFonts w:eastAsia="Times New Roman" w:cs="Times New Roman"/>
                <w:szCs w:val="28"/>
                <w:lang w:eastAsia="ru-RU"/>
              </w:rPr>
              <w:t>14</w:t>
            </w:r>
          </w:p>
        </w:tc>
        <w:tc>
          <w:tcPr>
            <w:tcW w:w="1276" w:type="dxa"/>
          </w:tcPr>
          <w:p w:rsidR="0037294E" w:rsidRDefault="0037294E" w:rsidP="00F30D55">
            <w:pPr>
              <w:ind w:firstLine="0"/>
              <w:jc w:val="left"/>
              <w:rPr>
                <w:rFonts w:eastAsia="Times New Roman" w:cs="Times New Roman"/>
                <w:szCs w:val="28"/>
                <w:lang w:eastAsia="ru-RU"/>
              </w:rPr>
            </w:pPr>
            <w:proofErr w:type="spellStart"/>
            <w:r>
              <w:rPr>
                <w:rFonts w:eastAsia="Times New Roman" w:cs="Times New Roman"/>
                <w:szCs w:val="28"/>
                <w:lang w:eastAsia="ru-RU"/>
              </w:rPr>
              <w:t>а</w:t>
            </w:r>
            <w:r w:rsidRPr="0037294E">
              <w:rPr>
                <w:rFonts w:eastAsia="Times New Roman" w:cs="Times New Roman"/>
                <w:szCs w:val="28"/>
                <w:lang w:eastAsia="ru-RU"/>
              </w:rPr>
              <w:t>люми</w:t>
            </w:r>
            <w:r>
              <w:rPr>
                <w:rFonts w:eastAsia="Times New Roman" w:cs="Times New Roman"/>
                <w:szCs w:val="28"/>
                <w:lang w:eastAsia="ru-RU"/>
              </w:rPr>
              <w:t>-</w:t>
            </w:r>
            <w:r w:rsidRPr="0037294E">
              <w:rPr>
                <w:rFonts w:eastAsia="Times New Roman" w:cs="Times New Roman"/>
                <w:szCs w:val="28"/>
                <w:lang w:eastAsia="ru-RU"/>
              </w:rPr>
              <w:t>ний</w:t>
            </w:r>
            <w:proofErr w:type="spellEnd"/>
          </w:p>
        </w:tc>
        <w:tc>
          <w:tcPr>
            <w:tcW w:w="1106"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105</w:t>
            </w:r>
          </w:p>
        </w:tc>
        <w:tc>
          <w:tcPr>
            <w:tcW w:w="1325"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19</w:t>
            </w:r>
          </w:p>
        </w:tc>
        <w:tc>
          <w:tcPr>
            <w:tcW w:w="127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0.12</w:t>
            </w:r>
          </w:p>
        </w:tc>
        <w:tc>
          <w:tcPr>
            <w:tcW w:w="1202" w:type="dxa"/>
          </w:tcPr>
          <w:p w:rsidR="0037294E" w:rsidRDefault="0037294E" w:rsidP="00F30D55">
            <w:pPr>
              <w:ind w:firstLine="0"/>
              <w:jc w:val="left"/>
              <w:rPr>
                <w:rFonts w:eastAsia="Times New Roman" w:cs="Times New Roman"/>
                <w:szCs w:val="28"/>
                <w:lang w:eastAsia="ru-RU"/>
              </w:rPr>
            </w:pPr>
            <w:r>
              <w:rPr>
                <w:rFonts w:eastAsia="Times New Roman" w:cs="Times New Roman"/>
                <w:szCs w:val="28"/>
                <w:lang w:eastAsia="ru-RU"/>
              </w:rPr>
              <w:t>0,55</w:t>
            </w:r>
          </w:p>
        </w:tc>
        <w:tc>
          <w:tcPr>
            <w:tcW w:w="1334" w:type="dxa"/>
          </w:tcPr>
          <w:p w:rsidR="0037294E" w:rsidRPr="00E63DC6" w:rsidRDefault="0037294E" w:rsidP="00F30D55">
            <w:r w:rsidRPr="00E63DC6">
              <w:t>20</w:t>
            </w:r>
          </w:p>
        </w:tc>
        <w:tc>
          <w:tcPr>
            <w:tcW w:w="1096" w:type="dxa"/>
          </w:tcPr>
          <w:p w:rsidR="0037294E" w:rsidRDefault="0037294E" w:rsidP="00F30D55">
            <w:r w:rsidRPr="00E63DC6">
              <w:t xml:space="preserve"> 1</w:t>
            </w:r>
          </w:p>
        </w:tc>
      </w:tr>
    </w:tbl>
    <w:p w:rsidR="0037294E" w:rsidRPr="00FF5D9C" w:rsidRDefault="0037294E" w:rsidP="00FF5D9C">
      <w:pPr>
        <w:ind w:firstLine="0"/>
        <w:jc w:val="left"/>
        <w:rPr>
          <w:rFonts w:eastAsia="Times New Roman" w:cs="Times New Roman"/>
          <w:szCs w:val="28"/>
          <w:lang w:eastAsia="ru-RU"/>
        </w:rPr>
      </w:pPr>
    </w:p>
    <w:p w:rsidR="00FF5D9C" w:rsidRPr="00FF5D9C" w:rsidRDefault="00FF5D9C" w:rsidP="00FF5D9C">
      <w:pPr>
        <w:ind w:left="840" w:firstLine="0"/>
        <w:jc w:val="center"/>
        <w:rPr>
          <w:rFonts w:eastAsia="Times New Roman" w:cs="Times New Roman"/>
          <w:szCs w:val="28"/>
          <w:lang w:eastAsia="ru-RU"/>
        </w:rPr>
      </w:pPr>
      <w:r w:rsidRPr="00FF5D9C">
        <w:rPr>
          <w:rFonts w:eastAsia="Times New Roman" w:cs="Times New Roman"/>
          <w:b/>
          <w:szCs w:val="28"/>
          <w:lang w:eastAsia="ru-RU"/>
        </w:rPr>
        <w:t>2.8 Контрольные вопросы</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2.8.1  Назовите источники пылевыделения.</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2.8.2  Какое воздействие оказывает пыль на человека?</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2.8.3  Дать гигиеническую оценку вредности пыли?</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2.8.4  Какими методами можно установить дисперсность пыли?</w:t>
      </w:r>
    </w:p>
    <w:p w:rsidR="00FF5D9C" w:rsidRPr="00FF5D9C" w:rsidRDefault="00FF5D9C" w:rsidP="00FF5D9C">
      <w:pPr>
        <w:ind w:left="56" w:firstLine="644"/>
        <w:rPr>
          <w:rFonts w:eastAsia="Times New Roman" w:cs="Times New Roman"/>
          <w:szCs w:val="28"/>
          <w:lang w:eastAsia="ru-RU"/>
        </w:rPr>
      </w:pPr>
      <w:r w:rsidRPr="00FF5D9C">
        <w:rPr>
          <w:rFonts w:eastAsia="Times New Roman" w:cs="Times New Roman"/>
          <w:szCs w:val="28"/>
          <w:lang w:eastAsia="ru-RU"/>
        </w:rPr>
        <w:t>2.8.5  Какое  оборудование  необходимо  для  исследования  запыленности воздушной среды весовым методом?</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2.8.6  Сущность весового и счетного методов исследования запыленности.</w:t>
      </w:r>
    </w:p>
    <w:p w:rsidR="00FF5D9C" w:rsidRPr="00FF5D9C" w:rsidRDefault="00FF5D9C" w:rsidP="00FF5D9C">
      <w:pPr>
        <w:ind w:left="28" w:firstLine="672"/>
        <w:rPr>
          <w:rFonts w:eastAsia="Times New Roman" w:cs="Times New Roman"/>
          <w:szCs w:val="28"/>
          <w:lang w:eastAsia="ru-RU"/>
        </w:rPr>
      </w:pPr>
      <w:r w:rsidRPr="00FF5D9C">
        <w:rPr>
          <w:rFonts w:eastAsia="Times New Roman" w:cs="Times New Roman"/>
          <w:szCs w:val="28"/>
          <w:lang w:eastAsia="ru-RU"/>
        </w:rPr>
        <w:t>2.8.7 Дать определение ПДК, пробы воздуха, Объемного расхода  воздуха.</w:t>
      </w:r>
    </w:p>
    <w:p w:rsidR="00FF5D9C" w:rsidRPr="00FF5D9C" w:rsidRDefault="00FF5D9C" w:rsidP="00FF5D9C">
      <w:pPr>
        <w:ind w:left="28" w:firstLine="672"/>
        <w:rPr>
          <w:rFonts w:eastAsia="Times New Roman" w:cs="Times New Roman"/>
          <w:szCs w:val="28"/>
          <w:lang w:eastAsia="ru-RU"/>
        </w:rPr>
      </w:pPr>
      <w:r w:rsidRPr="00FF5D9C">
        <w:rPr>
          <w:rFonts w:eastAsia="Times New Roman" w:cs="Times New Roman"/>
          <w:szCs w:val="28"/>
          <w:lang w:eastAsia="ru-RU"/>
        </w:rPr>
        <w:t>2.8.8  Как осуществляется расчет концентрации пыли в воздухе рабочей зоны при исследовании запыленности весовым методом?</w:t>
      </w:r>
    </w:p>
    <w:p w:rsidR="00FF5D9C" w:rsidRPr="00FF5D9C" w:rsidRDefault="00FF5D9C" w:rsidP="00FF5D9C">
      <w:pPr>
        <w:ind w:firstLine="700"/>
        <w:rPr>
          <w:rFonts w:eastAsia="Times New Roman" w:cs="Times New Roman"/>
          <w:szCs w:val="28"/>
          <w:lang w:eastAsia="ru-RU"/>
        </w:rPr>
      </w:pPr>
      <w:r w:rsidRPr="00FF5D9C">
        <w:rPr>
          <w:rFonts w:eastAsia="Times New Roman" w:cs="Times New Roman"/>
          <w:szCs w:val="28"/>
          <w:lang w:eastAsia="ru-RU"/>
        </w:rPr>
        <w:t>2.8.9  Как классифицируется пыль по дисперсности и классу опасности?</w:t>
      </w:r>
    </w:p>
    <w:p w:rsidR="00FF5D9C" w:rsidRPr="00FF5D9C" w:rsidRDefault="00FF5D9C" w:rsidP="00FF5D9C">
      <w:pPr>
        <w:ind w:firstLine="0"/>
        <w:rPr>
          <w:rFonts w:eastAsia="Times New Roman" w:cs="Times New Roman"/>
          <w:szCs w:val="28"/>
          <w:lang w:eastAsia="ru-RU"/>
        </w:rPr>
      </w:pPr>
      <w:r w:rsidRPr="00FF5D9C">
        <w:rPr>
          <w:rFonts w:ascii="Courier New" w:eastAsia="Times New Roman" w:hAnsi="Courier New" w:cs="Times New Roman"/>
          <w:szCs w:val="20"/>
          <w:lang w:eastAsia="ru-RU"/>
        </w:rPr>
        <w:t xml:space="preserve">                                    </w:t>
      </w:r>
    </w:p>
    <w:p w:rsidR="00FF5D9C" w:rsidRPr="00FF5D9C" w:rsidRDefault="00FF5D9C" w:rsidP="00FF5D9C">
      <w:pPr>
        <w:ind w:firstLine="0"/>
        <w:rPr>
          <w:rFonts w:eastAsia="Times New Roman" w:cs="Times New Roman"/>
          <w:szCs w:val="28"/>
          <w:lang w:eastAsia="ru-RU"/>
        </w:rPr>
      </w:pPr>
    </w:p>
    <w:p w:rsidR="00FF5D9C" w:rsidRPr="00FF5D9C" w:rsidRDefault="00FF5D9C" w:rsidP="00FF5D9C">
      <w:pPr>
        <w:ind w:firstLine="0"/>
        <w:rPr>
          <w:rFonts w:eastAsia="Times New Roman" w:cs="Times New Roman"/>
          <w:szCs w:val="28"/>
          <w:lang w:eastAsia="ru-RU"/>
        </w:rPr>
      </w:pPr>
    </w:p>
    <w:p w:rsidR="000A0D77" w:rsidRDefault="000A0D77"/>
    <w:sectPr w:rsidR="000A0D77" w:rsidSect="00DF7E7C">
      <w:pgSz w:w="11906" w:h="16838"/>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notTrueType/>
    <w:pitch w:val="variable"/>
    <w:sig w:usb0="00000201" w:usb1="00000000" w:usb2="00000000" w:usb3="00000000" w:csb0="00000004"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10"/>
  <w:displayHorizontalDrawingGridEvery w:val="2"/>
  <w:displayVerticalDrawingGridEvery w:val="2"/>
  <w:characterSpacingControl w:val="doNotCompress"/>
  <w:savePreviewPicture/>
  <w:compat/>
  <w:rsids>
    <w:rsidRoot w:val="00FF5D9C"/>
    <w:rsid w:val="000A0D77"/>
    <w:rsid w:val="002A77DB"/>
    <w:rsid w:val="0037294E"/>
    <w:rsid w:val="00581403"/>
    <w:rsid w:val="006B4ABB"/>
    <w:rsid w:val="00DF7E7C"/>
    <w:rsid w:val="00FF5D9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A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5D9C"/>
    <w:rPr>
      <w:rFonts w:ascii="Tahoma" w:hAnsi="Tahoma" w:cs="Tahoma"/>
      <w:sz w:val="16"/>
      <w:szCs w:val="16"/>
    </w:rPr>
  </w:style>
  <w:style w:type="character" w:customStyle="1" w:styleId="a4">
    <w:name w:val="Текст выноски Знак"/>
    <w:basedOn w:val="a0"/>
    <w:link w:val="a3"/>
    <w:uiPriority w:val="99"/>
    <w:semiHidden/>
    <w:rsid w:val="00FF5D9C"/>
    <w:rPr>
      <w:rFonts w:ascii="Tahoma" w:hAnsi="Tahoma" w:cs="Tahoma"/>
      <w:sz w:val="16"/>
      <w:szCs w:val="16"/>
    </w:rPr>
  </w:style>
  <w:style w:type="table" w:styleId="a5">
    <w:name w:val="Table Grid"/>
    <w:basedOn w:val="a1"/>
    <w:uiPriority w:val="59"/>
    <w:rsid w:val="003729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5D9C"/>
    <w:rPr>
      <w:rFonts w:ascii="Tahoma" w:hAnsi="Tahoma" w:cs="Tahoma"/>
      <w:sz w:val="16"/>
      <w:szCs w:val="16"/>
    </w:rPr>
  </w:style>
  <w:style w:type="character" w:customStyle="1" w:styleId="a4">
    <w:name w:val="Текст выноски Знак"/>
    <w:basedOn w:val="a0"/>
    <w:link w:val="a3"/>
    <w:uiPriority w:val="99"/>
    <w:semiHidden/>
    <w:rsid w:val="00FF5D9C"/>
    <w:rPr>
      <w:rFonts w:ascii="Tahoma" w:hAnsi="Tahoma" w:cs="Tahoma"/>
      <w:sz w:val="16"/>
      <w:szCs w:val="16"/>
    </w:rPr>
  </w:style>
  <w:style w:type="table" w:styleId="a5">
    <w:name w:val="Table Grid"/>
    <w:basedOn w:val="a1"/>
    <w:uiPriority w:val="59"/>
    <w:rsid w:val="003729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A5427-A4CD-4278-9506-2DDA94D2E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1512</Words>
  <Characters>8625</Characters>
  <Application>Microsoft Office Word</Application>
  <DocSecurity>0</DocSecurity>
  <Lines>71</Lines>
  <Paragraphs>20</Paragraphs>
  <ScaleCrop>false</ScaleCrop>
  <Company>diakov.net</Company>
  <LinksUpToDate>false</LinksUpToDate>
  <CharactersWithSpaces>10117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GG</cp:lastModifiedBy>
  <cp:revision>5</cp:revision>
  <dcterms:created xsi:type="dcterms:W3CDTF">2020-03-25T15:34:00Z</dcterms:created>
  <dcterms:modified xsi:type="dcterms:W3CDTF">2023-10-29T13:11:00Z</dcterms:modified>
</cp:coreProperties>
</file>